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1B5E" w:rsidR="001C1B5E" w:rsidP="001C1B5E" w:rsidRDefault="001C1B5E" w14:paraId="94696dd" w14:textId="94696dd">
      <w:pPr>
        <w:tabs>
          <w:tab w:val="left" w:pos="5940"/>
        </w:tabs>
        <w:spacing w:after="0" w:line="240" w:lineRule="atLeast"/>
        <w15:collapsed w:val="false"/>
        <w:rPr>
          <w:rFonts w:eastAsia="Times New Roman" w:cs="Arial"/>
          <w:spacing w:val="8"/>
          <w:szCs w:val="24"/>
          <w:lang w:eastAsia="hr-HR"/>
        </w:rPr>
      </w:pPr>
      <w:bookmarkStart w:name="_GoBack" w:id="0"/>
      <w:bookmarkEnd w:id="0"/>
      <w:r w:rsidRPr="001C1B5E">
        <w:rPr>
          <w:rFonts w:eastAsia="Times New Roman" w:cs="Arial"/>
          <w:szCs w:val="24"/>
          <w:lang w:eastAsia="hr-HR"/>
        </w:rPr>
        <w:t xml:space="preserve">REPUBLIKA HRVATSKA </w:t>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t xml:space="preserve"> </w:t>
      </w:r>
    </w:p>
    <w:p w:rsidRPr="001C1B5E" w:rsidR="001C1B5E" w:rsidP="001C1B5E" w:rsidRDefault="001C1B5E">
      <w:pPr>
        <w:spacing w:after="0" w:line="240" w:lineRule="atLeast"/>
        <w:rPr>
          <w:rFonts w:eastAsia="Times New Roman" w:cs="Arial"/>
          <w:szCs w:val="24"/>
          <w:lang w:eastAsia="hr-HR"/>
        </w:rPr>
      </w:pPr>
      <w:r w:rsidRPr="001C1B5E">
        <w:rPr>
          <w:rFonts w:eastAsia="Times New Roman" w:cs="Arial"/>
          <w:szCs w:val="24"/>
          <w:lang w:eastAsia="hr-HR"/>
        </w:rPr>
        <w:t>TRGOVAČKI SUD U PAZINU</w:t>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r>
    </w:p>
    <w:p w:rsidRPr="001C1B5E" w:rsidR="001C1B5E" w:rsidP="001C1B5E" w:rsidRDefault="001C1B5E">
      <w:pPr>
        <w:spacing w:after="0" w:line="240" w:lineRule="auto"/>
        <w:rPr>
          <w:rFonts w:eastAsia="Times New Roman" w:cs="Arial"/>
          <w:szCs w:val="24"/>
          <w:lang w:eastAsia="hr-HR"/>
        </w:rPr>
      </w:pPr>
      <w:r w:rsidRPr="001C1B5E">
        <w:rPr>
          <w:rFonts w:eastAsia="Times New Roman" w:cs="Arial"/>
          <w:szCs w:val="24"/>
          <w:lang w:eastAsia="hr-HR"/>
        </w:rPr>
        <w:t xml:space="preserve">52000 PAZIN, Dršćevka 1 </w:t>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r>
      <w:r w:rsidRPr="001C1B5E">
        <w:rPr>
          <w:rFonts w:eastAsia="Times New Roman" w:cs="Arial"/>
          <w:szCs w:val="24"/>
          <w:lang w:eastAsia="hr-HR"/>
        </w:rPr>
        <w:tab/>
        <w:t xml:space="preserve">     </w:t>
      </w:r>
    </w:p>
    <w:p w:rsidRPr="001C1B5E" w:rsidR="001C1B5E" w:rsidP="001C1B5E" w:rsidRDefault="001C1B5E">
      <w:pPr>
        <w:spacing w:after="0" w:line="240" w:lineRule="auto"/>
        <w:rPr>
          <w:rFonts w:eastAsia="Times New Roman" w:cs="Arial"/>
          <w:b/>
          <w:szCs w:val="24"/>
          <w:lang w:eastAsia="hr-HR"/>
        </w:rPr>
      </w:pPr>
    </w:p>
    <w:p w:rsidRPr="001C1B5E" w:rsidR="001C1B5E" w:rsidP="001C1B5E" w:rsidRDefault="001C1B5E">
      <w:pPr>
        <w:spacing w:after="0" w:line="240" w:lineRule="auto"/>
        <w:ind w:left="5664" w:firstLine="708"/>
        <w:jc w:val="center"/>
        <w:rPr>
          <w:rFonts w:eastAsia="Times New Roman" w:cs="Arial"/>
          <w:szCs w:val="24"/>
          <w:lang w:eastAsia="hr-HR"/>
        </w:rPr>
      </w:pPr>
      <w:r>
        <w:rPr>
          <w:rFonts w:eastAsia="Times New Roman" w:cs="Arial"/>
          <w:szCs w:val="24"/>
          <w:lang w:eastAsia="hr-HR"/>
        </w:rPr>
        <w:t xml:space="preserve"> </w:t>
      </w:r>
      <w:r w:rsidR="00161DDB">
        <w:rPr>
          <w:rFonts w:eastAsia="Times New Roman" w:cs="Arial"/>
          <w:szCs w:val="24"/>
          <w:lang w:eastAsia="hr-HR"/>
        </w:rPr>
        <w:tab/>
        <w:t xml:space="preserve">     </w:t>
      </w:r>
      <w:r>
        <w:rPr>
          <w:rFonts w:eastAsia="Times New Roman" w:cs="Arial"/>
          <w:szCs w:val="24"/>
          <w:lang w:eastAsia="hr-HR"/>
        </w:rPr>
        <w:t>St-312</w:t>
      </w:r>
      <w:r w:rsidRPr="001C1B5E">
        <w:rPr>
          <w:rFonts w:eastAsia="Times New Roman" w:cs="Arial"/>
          <w:szCs w:val="24"/>
          <w:lang w:eastAsia="hr-HR"/>
        </w:rPr>
        <w:t>/202</w:t>
      </w:r>
      <w:r>
        <w:rPr>
          <w:rFonts w:eastAsia="Times New Roman" w:cs="Arial"/>
          <w:szCs w:val="24"/>
          <w:lang w:eastAsia="hr-HR"/>
        </w:rPr>
        <w:t>4</w:t>
      </w:r>
      <w:r w:rsidRPr="001C1B5E">
        <w:rPr>
          <w:rFonts w:eastAsia="Times New Roman" w:cs="Arial"/>
          <w:szCs w:val="24"/>
          <w:lang w:eastAsia="hr-HR"/>
        </w:rPr>
        <w:t>-</w:t>
      </w:r>
      <w:r w:rsidR="00161DDB">
        <w:rPr>
          <w:rFonts w:eastAsia="Times New Roman" w:cs="Arial"/>
          <w:szCs w:val="24"/>
          <w:lang w:eastAsia="hr-HR"/>
        </w:rPr>
        <w:t>1</w:t>
      </w:r>
      <w:r w:rsidR="002C7FCC">
        <w:rPr>
          <w:rFonts w:eastAsia="Times New Roman" w:cs="Arial"/>
          <w:szCs w:val="24"/>
          <w:lang w:eastAsia="hr-HR"/>
        </w:rPr>
        <w:t>9</w:t>
      </w:r>
      <w:r w:rsidRPr="001C1B5E">
        <w:rPr>
          <w:rFonts w:eastAsia="Times New Roman" w:cs="Arial"/>
          <w:szCs w:val="24"/>
          <w:lang w:eastAsia="hr-HR"/>
        </w:rPr>
        <w:t xml:space="preserve">       </w:t>
      </w:r>
    </w:p>
    <w:p w:rsidR="001C1B5E" w:rsidP="001C1B5E" w:rsidRDefault="001C1B5E">
      <w:pPr>
        <w:spacing w:after="0" w:line="240" w:lineRule="auto"/>
        <w:jc w:val="right"/>
        <w:rPr>
          <w:rFonts w:eastAsia="Times New Roman" w:cs="Arial"/>
          <w:b/>
          <w:szCs w:val="24"/>
          <w:lang w:eastAsia="hr-HR"/>
        </w:rPr>
      </w:pPr>
    </w:p>
    <w:p w:rsidRPr="001C1B5E" w:rsidR="008C67E5" w:rsidP="001C1B5E" w:rsidRDefault="008C67E5">
      <w:pPr>
        <w:spacing w:after="0" w:line="240" w:lineRule="auto"/>
        <w:jc w:val="right"/>
        <w:rPr>
          <w:rFonts w:eastAsia="Times New Roman" w:cs="Arial"/>
          <w:b/>
          <w:szCs w:val="24"/>
          <w:lang w:eastAsia="hr-HR"/>
        </w:rPr>
      </w:pPr>
    </w:p>
    <w:p w:rsidRPr="001C1B5E" w:rsidR="001C1B5E" w:rsidP="001C1B5E" w:rsidRDefault="001C1B5E">
      <w:pPr>
        <w:spacing w:after="0" w:line="240" w:lineRule="auto"/>
        <w:jc w:val="center"/>
        <w:rPr>
          <w:rFonts w:eastAsia="Times New Roman" w:cs="Arial"/>
          <w:szCs w:val="24"/>
          <w:lang w:eastAsia="hr-HR"/>
        </w:rPr>
      </w:pPr>
      <w:r w:rsidRPr="001C1B5E">
        <w:rPr>
          <w:rFonts w:eastAsia="Times New Roman" w:cs="Arial"/>
          <w:szCs w:val="24"/>
          <w:lang w:eastAsia="hr-HR"/>
        </w:rPr>
        <w:t>Z A P I S N I K</w:t>
      </w:r>
    </w:p>
    <w:p w:rsidRPr="001C1B5E" w:rsidR="001C1B5E" w:rsidP="001C1B5E" w:rsidRDefault="001C1B5E">
      <w:pPr>
        <w:spacing w:after="0" w:line="240" w:lineRule="auto"/>
        <w:jc w:val="center"/>
        <w:rPr>
          <w:rFonts w:eastAsia="Times New Roman" w:cs="Arial"/>
          <w:szCs w:val="24"/>
          <w:lang w:eastAsia="hr-HR"/>
        </w:rPr>
      </w:pPr>
      <w:r w:rsidRPr="001C1B5E">
        <w:rPr>
          <w:rFonts w:eastAsia="Times New Roman" w:cs="Arial"/>
          <w:szCs w:val="24"/>
          <w:lang w:eastAsia="hr-HR"/>
        </w:rPr>
        <w:t>(ispitno ročište)</w:t>
      </w:r>
    </w:p>
    <w:p w:rsidRPr="001C1B5E" w:rsidR="001C1B5E" w:rsidP="001C1B5E" w:rsidRDefault="001C1B5E">
      <w:pPr>
        <w:spacing w:after="0" w:line="240" w:lineRule="auto"/>
        <w:jc w:val="center"/>
        <w:rPr>
          <w:rFonts w:eastAsia="Times New Roman" w:cs="Arial"/>
          <w:szCs w:val="24"/>
          <w:lang w:eastAsia="hr-HR"/>
        </w:rPr>
      </w:pPr>
      <w:r w:rsidRPr="001C1B5E">
        <w:rPr>
          <w:rFonts w:eastAsia="Times New Roman" w:cs="Arial"/>
          <w:szCs w:val="24"/>
          <w:lang w:eastAsia="hr-HR"/>
        </w:rPr>
        <w:t xml:space="preserve">Održano 14. siječnja 2025. </w:t>
      </w:r>
    </w:p>
    <w:p w:rsidRPr="001C1B5E" w:rsidR="001C1B5E" w:rsidP="001C1B5E" w:rsidRDefault="001C1B5E">
      <w:pPr>
        <w:spacing w:after="0" w:line="240" w:lineRule="auto"/>
        <w:jc w:val="center"/>
        <w:rPr>
          <w:rFonts w:eastAsia="Times New Roman" w:cs="Arial"/>
          <w:szCs w:val="24"/>
          <w:lang w:eastAsia="hr-HR"/>
        </w:rPr>
      </w:pPr>
      <w:r w:rsidRPr="001C1B5E">
        <w:rPr>
          <w:rFonts w:eastAsia="Times New Roman" w:cs="Arial"/>
          <w:szCs w:val="24"/>
          <w:lang w:eastAsia="hr-HR"/>
        </w:rPr>
        <w:t xml:space="preserve">kod Trgovačkog suda u Pazinu, </w:t>
      </w:r>
    </w:p>
    <w:p w:rsidRPr="001C1B5E" w:rsidR="001C1B5E" w:rsidP="001C1B5E" w:rsidRDefault="001C1B5E">
      <w:pPr>
        <w:spacing w:after="0" w:line="240" w:lineRule="auto"/>
        <w:jc w:val="center"/>
        <w:rPr>
          <w:rFonts w:eastAsia="Times New Roman" w:cs="Arial"/>
          <w:color w:val="A6A6A6"/>
          <w:szCs w:val="24"/>
          <w:lang w:eastAsia="hr-HR"/>
        </w:rPr>
      </w:pPr>
      <w:r w:rsidRPr="001C1B5E">
        <w:rPr>
          <w:rFonts w:eastAsia="Times New Roman" w:cs="Arial"/>
          <w:szCs w:val="24"/>
          <w:lang w:eastAsia="hr-HR"/>
        </w:rPr>
        <w:t xml:space="preserve">u stečajnom postupku nad </w:t>
      </w:r>
      <w:r w:rsidRPr="00CB597A" w:rsidR="009F2E62">
        <w:rPr>
          <w:rFonts w:cs="Arial"/>
        </w:rPr>
        <w:t>Stečajnom masom iza BALE VILA d.o.o., Bjelovar, Josipa Jelačića 12, OIB: 87191916041</w:t>
      </w:r>
    </w:p>
    <w:p w:rsidR="001C1B5E" w:rsidP="001C1B5E" w:rsidRDefault="001C1B5E">
      <w:pPr>
        <w:spacing w:after="0" w:line="240" w:lineRule="auto"/>
        <w:jc w:val="both"/>
        <w:rPr>
          <w:rFonts w:eastAsia="Times New Roman" w:cs="Arial"/>
          <w:szCs w:val="24"/>
          <w:lang w:eastAsia="hr-HR"/>
        </w:rPr>
      </w:pPr>
    </w:p>
    <w:p w:rsidRPr="001C1B5E" w:rsidR="008C67E5" w:rsidP="001C1B5E" w:rsidRDefault="008C67E5">
      <w:pPr>
        <w:spacing w:after="0" w:line="240" w:lineRule="auto"/>
        <w:jc w:val="both"/>
        <w:rPr>
          <w:rFonts w:eastAsia="Times New Roman" w:cs="Arial"/>
          <w:szCs w:val="24"/>
          <w:lang w:eastAsia="hr-HR"/>
        </w:rPr>
      </w:pPr>
    </w:p>
    <w:p w:rsidRPr="001C1B5E" w:rsidR="001C1B5E" w:rsidP="001C1B5E" w:rsidRDefault="001C1B5E">
      <w:pPr>
        <w:spacing w:after="0" w:line="240" w:lineRule="auto"/>
        <w:jc w:val="both"/>
        <w:rPr>
          <w:rFonts w:eastAsia="Times New Roman" w:cs="Arial"/>
          <w:szCs w:val="24"/>
          <w:lang w:eastAsia="hr-HR"/>
        </w:rPr>
      </w:pPr>
      <w:r w:rsidRPr="001C1B5E">
        <w:rPr>
          <w:rFonts w:eastAsia="Times New Roman" w:cs="Arial"/>
          <w:szCs w:val="24"/>
          <w:lang w:eastAsia="hr-HR"/>
        </w:rPr>
        <w:t>OD SUDA NAZOČNI:</w:t>
      </w:r>
    </w:p>
    <w:p w:rsidRPr="001C1B5E" w:rsidR="001C1B5E" w:rsidP="001C1B5E" w:rsidRDefault="001C1B5E">
      <w:pPr>
        <w:spacing w:after="0" w:line="240" w:lineRule="auto"/>
        <w:jc w:val="both"/>
        <w:rPr>
          <w:rFonts w:eastAsia="Times New Roman" w:cs="Arial"/>
          <w:szCs w:val="24"/>
          <w:lang w:eastAsia="hr-HR"/>
        </w:rPr>
      </w:pPr>
      <w:r w:rsidRPr="001C1B5E">
        <w:rPr>
          <w:rFonts w:eastAsia="Times New Roman" w:cs="Arial"/>
          <w:szCs w:val="24"/>
          <w:lang w:eastAsia="hr-HR"/>
        </w:rPr>
        <w:t xml:space="preserve">Adrijana Labinjan Skok, sutkinja </w:t>
      </w:r>
    </w:p>
    <w:p w:rsidRPr="001C1B5E" w:rsidR="001C1B5E" w:rsidP="001C1B5E" w:rsidRDefault="001C1B5E">
      <w:pPr>
        <w:spacing w:after="0" w:line="240" w:lineRule="auto"/>
        <w:jc w:val="both"/>
        <w:rPr>
          <w:rFonts w:eastAsia="Times New Roman" w:cs="Arial"/>
          <w:szCs w:val="24"/>
          <w:lang w:eastAsia="hr-HR"/>
        </w:rPr>
      </w:pPr>
      <w:r w:rsidRPr="001C1B5E">
        <w:rPr>
          <w:rFonts w:eastAsia="Times New Roman" w:cs="Arial"/>
          <w:szCs w:val="24"/>
          <w:lang w:eastAsia="hr-HR"/>
        </w:rPr>
        <w:t>Jasmina Matika, zapisničarka</w:t>
      </w:r>
    </w:p>
    <w:p w:rsidR="001C1B5E" w:rsidP="001C1B5E" w:rsidRDefault="001C1B5E">
      <w:pPr>
        <w:spacing w:after="0" w:line="240" w:lineRule="auto"/>
        <w:jc w:val="both"/>
        <w:rPr>
          <w:rFonts w:eastAsia="Times New Roman" w:cs="Arial"/>
          <w:szCs w:val="24"/>
          <w:lang w:eastAsia="hr-HR"/>
        </w:rPr>
      </w:pPr>
    </w:p>
    <w:p w:rsidRPr="001C1B5E" w:rsidR="008C67E5" w:rsidP="001C1B5E" w:rsidRDefault="008C67E5">
      <w:pPr>
        <w:spacing w:after="0" w:line="240" w:lineRule="auto"/>
        <w:jc w:val="both"/>
        <w:rPr>
          <w:rFonts w:eastAsia="Times New Roman" w:cs="Arial"/>
          <w:szCs w:val="24"/>
          <w:lang w:eastAsia="hr-HR"/>
        </w:rPr>
      </w:pPr>
    </w:p>
    <w:p w:rsidRPr="001C1B5E" w:rsidR="001C1B5E" w:rsidP="001C1B5E" w:rsidRDefault="00796B6E">
      <w:pPr>
        <w:spacing w:after="0" w:line="240" w:lineRule="auto"/>
        <w:jc w:val="both"/>
        <w:rPr>
          <w:rFonts w:eastAsia="Times New Roman" w:cs="Arial"/>
          <w:szCs w:val="24"/>
          <w:lang w:eastAsia="hr-HR"/>
        </w:rPr>
      </w:pPr>
      <w:r>
        <w:rPr>
          <w:rFonts w:eastAsia="Times New Roman" w:cs="Arial"/>
          <w:szCs w:val="24"/>
          <w:lang w:eastAsia="hr-HR"/>
        </w:rPr>
        <w:t>Početak u 13:51</w:t>
      </w:r>
      <w:r w:rsidRPr="001C1B5E" w:rsidR="001C1B5E">
        <w:rPr>
          <w:rFonts w:eastAsia="Times New Roman" w:cs="Arial"/>
          <w:szCs w:val="24"/>
          <w:lang w:eastAsia="hr-HR"/>
        </w:rPr>
        <w:t xml:space="preserve"> sati.</w:t>
      </w:r>
    </w:p>
    <w:p w:rsidR="001C1B5E" w:rsidP="001C1B5E" w:rsidRDefault="001C1B5E">
      <w:pPr>
        <w:spacing w:after="0" w:line="240" w:lineRule="auto"/>
        <w:jc w:val="both"/>
        <w:rPr>
          <w:rFonts w:eastAsia="Times New Roman" w:cs="Arial"/>
          <w:szCs w:val="24"/>
          <w:lang w:eastAsia="hr-HR"/>
        </w:rPr>
      </w:pPr>
    </w:p>
    <w:p w:rsidRPr="001C1B5E" w:rsidR="008C67E5" w:rsidP="001C1B5E" w:rsidRDefault="008C67E5">
      <w:pPr>
        <w:spacing w:after="0" w:line="240" w:lineRule="auto"/>
        <w:jc w:val="both"/>
        <w:rPr>
          <w:rFonts w:eastAsia="Times New Roman" w:cs="Arial"/>
          <w:szCs w:val="24"/>
          <w:lang w:eastAsia="hr-HR"/>
        </w:rPr>
      </w:pPr>
    </w:p>
    <w:p w:rsidRPr="00796B6E" w:rsidR="001C1B5E" w:rsidP="001C1B5E" w:rsidRDefault="001C1B5E">
      <w:pPr>
        <w:spacing w:after="0" w:line="240" w:lineRule="auto"/>
        <w:jc w:val="both"/>
        <w:rPr>
          <w:rFonts w:eastAsia="Times New Roman" w:cs="Arial"/>
          <w:szCs w:val="24"/>
          <w:lang w:eastAsia="hr-HR"/>
        </w:rPr>
      </w:pPr>
      <w:r w:rsidRPr="00796B6E">
        <w:rPr>
          <w:rFonts w:eastAsia="Times New Roman" w:cs="Arial"/>
          <w:szCs w:val="24"/>
          <w:lang w:eastAsia="hr-HR"/>
        </w:rPr>
        <w:t>Utvrđuje se da su na današnje ročište pristupili:</w:t>
      </w:r>
    </w:p>
    <w:p w:rsidRPr="00796B6E" w:rsidR="001C1B5E" w:rsidP="001C1B5E" w:rsidRDefault="001C1B5E">
      <w:pPr>
        <w:spacing w:after="0" w:line="240" w:lineRule="auto"/>
        <w:jc w:val="both"/>
        <w:rPr>
          <w:rFonts w:eastAsia="Times New Roman" w:cs="Arial"/>
          <w:szCs w:val="24"/>
          <w:lang w:eastAsia="hr-HR"/>
        </w:rPr>
      </w:pPr>
      <w:r w:rsidRPr="00796B6E">
        <w:rPr>
          <w:rFonts w:eastAsia="Times New Roman" w:cs="Arial"/>
          <w:szCs w:val="24"/>
          <w:lang w:eastAsia="hr-HR"/>
        </w:rPr>
        <w:t>- stečajni upravitelj Jugoslav Puran</w:t>
      </w:r>
      <w:r w:rsidRPr="00796B6E" w:rsidR="00DF0B15">
        <w:rPr>
          <w:rFonts w:eastAsia="Times New Roman" w:cs="Arial"/>
          <w:szCs w:val="24"/>
          <w:lang w:eastAsia="hr-HR"/>
        </w:rPr>
        <w:t>, na daljinu</w:t>
      </w:r>
    </w:p>
    <w:p w:rsidRPr="00796B6E" w:rsidR="00796B6E" w:rsidP="001C1B5E" w:rsidRDefault="001C1B5E">
      <w:pPr>
        <w:spacing w:after="0" w:line="240" w:lineRule="auto"/>
        <w:jc w:val="both"/>
        <w:rPr>
          <w:rFonts w:eastAsia="Times New Roman" w:cs="Arial"/>
          <w:szCs w:val="24"/>
          <w:lang w:eastAsia="hr-HR"/>
        </w:rPr>
      </w:pPr>
      <w:r w:rsidRPr="00796B6E">
        <w:rPr>
          <w:rFonts w:eastAsia="Times New Roman" w:cs="Arial"/>
          <w:szCs w:val="24"/>
          <w:lang w:eastAsia="hr-HR"/>
        </w:rPr>
        <w:t xml:space="preserve">- za vjerovnika Republiku Hrvatsku </w:t>
      </w:r>
      <w:r w:rsidRPr="00796B6E" w:rsidR="00796B6E">
        <w:rPr>
          <w:rFonts w:eastAsia="Times New Roman" w:cs="Arial"/>
          <w:szCs w:val="24"/>
          <w:lang w:eastAsia="hr-HR"/>
        </w:rPr>
        <w:t>pun. Ana Morić, viša državnoodvjetnička savjetnica</w:t>
      </w:r>
      <w:r w:rsidRPr="00796B6E">
        <w:rPr>
          <w:rFonts w:eastAsia="Times New Roman" w:cs="Arial"/>
          <w:szCs w:val="24"/>
          <w:lang w:eastAsia="hr-HR"/>
        </w:rPr>
        <w:t xml:space="preserve"> </w:t>
      </w:r>
    </w:p>
    <w:p w:rsidRPr="00796B6E" w:rsidR="001C1B5E" w:rsidP="001C1B5E" w:rsidRDefault="00796B6E">
      <w:pPr>
        <w:spacing w:after="0" w:line="240" w:lineRule="auto"/>
        <w:jc w:val="both"/>
        <w:rPr>
          <w:rFonts w:eastAsia="Times New Roman" w:cs="Arial"/>
          <w:szCs w:val="24"/>
          <w:lang w:eastAsia="hr-HR"/>
        </w:rPr>
      </w:pPr>
      <w:r w:rsidRPr="00796B6E">
        <w:rPr>
          <w:rFonts w:eastAsia="Times New Roman" w:cs="Arial"/>
          <w:szCs w:val="24"/>
          <w:lang w:eastAsia="hr-HR"/>
        </w:rPr>
        <w:t xml:space="preserve">  </w:t>
      </w:r>
      <w:r w:rsidRPr="00796B6E" w:rsidR="001C1B5E">
        <w:rPr>
          <w:rFonts w:eastAsia="Times New Roman" w:cs="Arial"/>
          <w:szCs w:val="24"/>
          <w:lang w:eastAsia="hr-HR"/>
        </w:rPr>
        <w:t>u ŽDO u Puli</w:t>
      </w:r>
      <w:r w:rsidRPr="00796B6E">
        <w:rPr>
          <w:rFonts w:eastAsia="Times New Roman" w:cs="Arial"/>
          <w:szCs w:val="24"/>
          <w:lang w:eastAsia="hr-HR"/>
        </w:rPr>
        <w:t xml:space="preserve"> – Pola, punomoć prilaže, u sudnici</w:t>
      </w:r>
    </w:p>
    <w:p w:rsidRPr="00796B6E" w:rsidR="00796B6E" w:rsidP="001C1B5E" w:rsidRDefault="00DF0B15">
      <w:pPr>
        <w:spacing w:after="0" w:line="240" w:lineRule="auto"/>
        <w:jc w:val="both"/>
        <w:rPr>
          <w:rFonts w:eastAsia="Times New Roman" w:cs="Arial"/>
          <w:szCs w:val="24"/>
          <w:lang w:eastAsia="hr-HR"/>
        </w:rPr>
      </w:pPr>
      <w:r w:rsidRPr="00796B6E">
        <w:rPr>
          <w:rFonts w:eastAsia="Times New Roman" w:cs="Arial"/>
          <w:szCs w:val="24"/>
          <w:lang w:eastAsia="hr-HR"/>
        </w:rPr>
        <w:t xml:space="preserve">- za vjerovnike Kerry Ann Wallace, Steven John Wallace, Soterakis Anastasios </w:t>
      </w:r>
    </w:p>
    <w:p w:rsidRPr="00796B6E" w:rsidR="00796B6E" w:rsidP="001C1B5E" w:rsidRDefault="00796B6E">
      <w:pPr>
        <w:spacing w:after="0" w:line="240" w:lineRule="auto"/>
        <w:jc w:val="both"/>
        <w:rPr>
          <w:rFonts w:eastAsia="Times New Roman" w:cs="Arial"/>
          <w:szCs w:val="24"/>
          <w:lang w:eastAsia="hr-HR"/>
        </w:rPr>
      </w:pPr>
      <w:r w:rsidRPr="00796B6E">
        <w:rPr>
          <w:rFonts w:eastAsia="Times New Roman" w:cs="Arial"/>
          <w:szCs w:val="24"/>
          <w:lang w:eastAsia="hr-HR"/>
        </w:rPr>
        <w:t xml:space="preserve">  </w:t>
      </w:r>
      <w:r w:rsidRPr="00796B6E" w:rsidR="00DF0B15">
        <w:rPr>
          <w:rFonts w:eastAsia="Times New Roman" w:cs="Arial"/>
          <w:szCs w:val="24"/>
          <w:lang w:eastAsia="hr-HR"/>
        </w:rPr>
        <w:t xml:space="preserve">Ioannou, Sally Kendal Moore, Simone Ringwood, pun. Nataša Lisac, odvjetnica iz </w:t>
      </w:r>
    </w:p>
    <w:p w:rsidRPr="00796B6E" w:rsidR="00DF0B15" w:rsidP="001C1B5E" w:rsidRDefault="00796B6E">
      <w:pPr>
        <w:spacing w:after="0" w:line="240" w:lineRule="auto"/>
        <w:jc w:val="both"/>
        <w:rPr>
          <w:rFonts w:eastAsia="Times New Roman" w:cs="Arial"/>
          <w:szCs w:val="24"/>
          <w:lang w:eastAsia="hr-HR"/>
        </w:rPr>
      </w:pPr>
      <w:r w:rsidRPr="00796B6E">
        <w:rPr>
          <w:rFonts w:eastAsia="Times New Roman" w:cs="Arial"/>
          <w:szCs w:val="24"/>
          <w:lang w:eastAsia="hr-HR"/>
        </w:rPr>
        <w:t xml:space="preserve">  </w:t>
      </w:r>
      <w:r w:rsidRPr="00796B6E" w:rsidR="00DF0B15">
        <w:rPr>
          <w:rFonts w:eastAsia="Times New Roman" w:cs="Arial"/>
          <w:szCs w:val="24"/>
          <w:lang w:eastAsia="hr-HR"/>
        </w:rPr>
        <w:t>Dugog Sela, na daljinu</w:t>
      </w:r>
    </w:p>
    <w:p w:rsidR="001C1B5E" w:rsidP="001C1B5E" w:rsidRDefault="001C1B5E">
      <w:pPr>
        <w:spacing w:after="0" w:line="240" w:lineRule="auto"/>
        <w:jc w:val="both"/>
        <w:rPr>
          <w:rFonts w:eastAsia="Times New Roman" w:cs="Arial"/>
          <w:szCs w:val="24"/>
          <w:lang w:eastAsia="hr-HR"/>
        </w:rPr>
      </w:pPr>
    </w:p>
    <w:p w:rsidRPr="001C1B5E" w:rsidR="008C67E5" w:rsidP="001C1B5E" w:rsidRDefault="008C67E5">
      <w:pPr>
        <w:spacing w:after="0" w:line="240" w:lineRule="auto"/>
        <w:jc w:val="both"/>
        <w:rPr>
          <w:rFonts w:eastAsia="Times New Roman" w:cs="Arial"/>
          <w:szCs w:val="24"/>
          <w:lang w:eastAsia="hr-HR"/>
        </w:rPr>
      </w:pPr>
    </w:p>
    <w:p w:rsidRPr="001C1B5E" w:rsidR="001C1B5E" w:rsidP="001C1B5E" w:rsidRDefault="001C1B5E">
      <w:pPr>
        <w:spacing w:after="0" w:line="240" w:lineRule="auto"/>
        <w:ind w:firstLine="720"/>
        <w:jc w:val="both"/>
        <w:rPr>
          <w:rFonts w:eastAsia="Times New Roman" w:cs="Arial"/>
          <w:szCs w:val="24"/>
          <w:lang w:eastAsia="hr-HR"/>
        </w:rPr>
      </w:pPr>
      <w:r w:rsidRPr="001C1B5E">
        <w:rPr>
          <w:rFonts w:eastAsia="Times New Roman" w:cs="Arial"/>
          <w:szCs w:val="24"/>
          <w:lang w:eastAsia="hr-HR"/>
        </w:rPr>
        <w:t>Sutkinja otvara raspravu i objavljuje da je predmet današnjeg ročišta ispitivanje prijavljenih tražbina, prema iznosima i redu kako su unesene u tablicu koju je sudu dostavio stečajni upravitelj.</w:t>
      </w:r>
    </w:p>
    <w:p w:rsidRPr="001C1B5E" w:rsidR="001C1B5E" w:rsidP="001C1B5E" w:rsidRDefault="001C1B5E">
      <w:pPr>
        <w:spacing w:after="0" w:line="240" w:lineRule="auto"/>
        <w:ind w:firstLine="720"/>
        <w:jc w:val="both"/>
        <w:rPr>
          <w:rFonts w:eastAsia="Times New Roman" w:cs="Arial"/>
          <w:szCs w:val="24"/>
          <w:lang w:eastAsia="hr-HR"/>
        </w:rPr>
      </w:pPr>
    </w:p>
    <w:p w:rsidRPr="001C1B5E" w:rsidR="001C1B5E" w:rsidP="001C1B5E" w:rsidRDefault="001C1B5E">
      <w:pPr>
        <w:spacing w:after="0" w:line="240" w:lineRule="auto"/>
        <w:ind w:firstLine="720"/>
        <w:jc w:val="both"/>
        <w:rPr>
          <w:rFonts w:eastAsia="Times New Roman" w:cs="Arial"/>
          <w:szCs w:val="24"/>
          <w:lang w:eastAsia="hr-HR"/>
        </w:rPr>
      </w:pPr>
      <w:r w:rsidRPr="001C1B5E">
        <w:rPr>
          <w:rFonts w:eastAsia="Times New Roman" w:cs="Arial"/>
          <w:szCs w:val="24"/>
          <w:lang w:eastAsia="hr-HR"/>
        </w:rPr>
        <w:t>Sutkinja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36/2022, 27/2024, dalje: SZ).</w:t>
      </w:r>
    </w:p>
    <w:p w:rsidRPr="001C1B5E" w:rsidR="001C1B5E" w:rsidP="001C1B5E" w:rsidRDefault="001C1B5E">
      <w:pPr>
        <w:spacing w:after="0" w:line="240" w:lineRule="auto"/>
        <w:ind w:firstLine="720"/>
        <w:jc w:val="both"/>
        <w:rPr>
          <w:rFonts w:eastAsia="Times New Roman" w:cs="Arial"/>
          <w:szCs w:val="24"/>
          <w:lang w:eastAsia="hr-HR"/>
        </w:rPr>
      </w:pPr>
    </w:p>
    <w:p w:rsidRPr="001C1B5E" w:rsidR="001C1B5E" w:rsidP="001C1B5E" w:rsidRDefault="001C1B5E">
      <w:pPr>
        <w:spacing w:after="0" w:line="240" w:lineRule="auto"/>
        <w:ind w:firstLine="720"/>
        <w:jc w:val="both"/>
        <w:rPr>
          <w:rFonts w:eastAsia="Times New Roman" w:cs="Arial"/>
          <w:szCs w:val="24"/>
          <w:lang w:eastAsia="hr-HR"/>
        </w:rPr>
      </w:pPr>
      <w:r w:rsidRPr="001C1B5E">
        <w:rPr>
          <w:rFonts w:eastAsia="Times New Roman" w:cs="Arial"/>
          <w:szCs w:val="24"/>
          <w:lang w:eastAsia="hr-HR"/>
        </w:rPr>
        <w:t>Tražbine koje su osporili stečajni upravitelj, dužnik pojedinac ili koji od stečajnih vjerovnika moraju se posebno raspraviti. Izlučna i razlučna prava nisu predmet ispitivanja (čl. 260. st. 3. i 4. SZ-a).</w:t>
      </w:r>
    </w:p>
    <w:p w:rsidRPr="001C1B5E" w:rsidR="001C1B5E" w:rsidP="001C1B5E" w:rsidRDefault="001C1B5E">
      <w:pPr>
        <w:spacing w:after="0" w:line="240" w:lineRule="auto"/>
        <w:ind w:firstLine="720"/>
        <w:jc w:val="both"/>
        <w:rPr>
          <w:rFonts w:eastAsia="Times New Roman" w:cs="Arial"/>
          <w:szCs w:val="24"/>
          <w:lang w:eastAsia="hr-HR"/>
        </w:rPr>
      </w:pPr>
    </w:p>
    <w:p w:rsidRPr="001C1B5E" w:rsidR="001C1B5E" w:rsidP="001C1B5E" w:rsidRDefault="001C1B5E">
      <w:pPr>
        <w:spacing w:after="0" w:line="240" w:lineRule="auto"/>
        <w:ind w:firstLine="720"/>
        <w:jc w:val="both"/>
        <w:rPr>
          <w:rFonts w:eastAsia="Times New Roman" w:cs="Arial"/>
          <w:szCs w:val="24"/>
          <w:lang w:eastAsia="hr-HR"/>
        </w:rPr>
      </w:pPr>
      <w:r w:rsidRPr="001C1B5E">
        <w:rPr>
          <w:rFonts w:eastAsia="Times New Roman" w:cs="Arial"/>
          <w:szCs w:val="24"/>
          <w:lang w:eastAsia="hr-HR"/>
        </w:rPr>
        <w:t>Utvrđuje se da je poziv vjerovnicima za današnje ispitno ročište javno priopćen i objavljen putem e-oglasne ploče 3. listopada 2024.</w:t>
      </w:r>
    </w:p>
    <w:p w:rsidR="00006337" w:rsidP="001C1B5E" w:rsidRDefault="00006337">
      <w:pPr>
        <w:spacing w:after="0" w:line="240" w:lineRule="auto"/>
        <w:ind w:firstLine="708"/>
        <w:jc w:val="both"/>
        <w:rPr>
          <w:rFonts w:eastAsia="Times New Roman" w:cs="Arial"/>
          <w:szCs w:val="24"/>
          <w:lang w:eastAsia="hr-HR"/>
        </w:rPr>
      </w:pPr>
    </w:p>
    <w:p w:rsidRPr="001C1B5E" w:rsidR="001C1B5E" w:rsidP="001C1B5E" w:rsidRDefault="001C1B5E">
      <w:pPr>
        <w:spacing w:after="0" w:line="240" w:lineRule="auto"/>
        <w:ind w:firstLine="708"/>
        <w:jc w:val="both"/>
        <w:rPr>
          <w:rFonts w:eastAsia="Times New Roman" w:cs="Arial"/>
          <w:szCs w:val="24"/>
          <w:lang w:eastAsia="hr-HR"/>
        </w:rPr>
      </w:pPr>
      <w:r w:rsidRPr="001C1B5E">
        <w:rPr>
          <w:rFonts w:eastAsia="Times New Roman" w:cs="Arial"/>
          <w:szCs w:val="24"/>
          <w:lang w:eastAsia="hr-HR"/>
        </w:rPr>
        <w:t>Sutkinja ukazuje stečajnom upravitelju na njegovu dužnost da se određeno izjasni priznaje li ili osporava svaku prijavljenu tražbinu, sukladno čl. 260. st. 2. SZ-a.</w:t>
      </w:r>
    </w:p>
    <w:p w:rsidRPr="001C1B5E" w:rsidR="001C1B5E" w:rsidP="001C1B5E" w:rsidRDefault="001C1B5E">
      <w:pPr>
        <w:spacing w:after="0" w:line="240" w:lineRule="auto"/>
        <w:jc w:val="both"/>
        <w:rPr>
          <w:rFonts w:eastAsia="Times New Roman" w:cs="Arial"/>
          <w:szCs w:val="24"/>
          <w:lang w:eastAsia="hr-HR"/>
        </w:rPr>
      </w:pPr>
    </w:p>
    <w:p w:rsidR="001C1B5E" w:rsidP="001C1B5E" w:rsidRDefault="001C1B5E">
      <w:pPr>
        <w:spacing w:after="0" w:line="240" w:lineRule="auto"/>
        <w:ind w:firstLine="708"/>
        <w:jc w:val="both"/>
        <w:rPr>
          <w:rFonts w:eastAsia="Times New Roman" w:cs="Arial"/>
          <w:szCs w:val="24"/>
          <w:lang w:eastAsia="hr-HR"/>
        </w:rPr>
      </w:pPr>
      <w:r w:rsidRPr="001C1B5E">
        <w:rPr>
          <w:rFonts w:eastAsia="Times New Roman" w:cs="Arial"/>
          <w:szCs w:val="24"/>
          <w:lang w:eastAsia="hr-HR"/>
        </w:rPr>
        <w:t>Prelazi se na ispitivanje svake prijavljene tražbine:</w:t>
      </w:r>
    </w:p>
    <w:p w:rsidRPr="001C1B5E" w:rsidR="008C67E5" w:rsidP="001C1B5E" w:rsidRDefault="008C67E5">
      <w:pPr>
        <w:spacing w:after="0" w:line="240" w:lineRule="auto"/>
        <w:ind w:firstLine="708"/>
        <w:jc w:val="both"/>
        <w:rPr>
          <w:rFonts w:eastAsia="Times New Roman" w:cs="Arial"/>
          <w:szCs w:val="24"/>
          <w:lang w:eastAsia="hr-HR"/>
        </w:rPr>
      </w:pPr>
    </w:p>
    <w:p w:rsidRPr="003E583F" w:rsidR="001C1B5E" w:rsidP="00161DDB" w:rsidRDefault="001C1B5E">
      <w:pPr>
        <w:spacing w:after="0" w:line="240" w:lineRule="auto"/>
        <w:ind w:firstLine="708"/>
        <w:jc w:val="both"/>
        <w:rPr>
          <w:rFonts w:eastAsia="Times New Roman" w:cs="Arial"/>
          <w:szCs w:val="24"/>
          <w:lang w:eastAsia="hr-HR"/>
        </w:rPr>
      </w:pPr>
      <w:r w:rsidRPr="003E583F">
        <w:rPr>
          <w:rFonts w:eastAsia="Times New Roman" w:cs="Arial"/>
          <w:szCs w:val="24"/>
          <w:lang w:eastAsia="hr-HR"/>
        </w:rPr>
        <w:t xml:space="preserve">1. </w:t>
      </w:r>
      <w:r w:rsidRPr="003E583F" w:rsidR="00161DDB">
        <w:rPr>
          <w:rFonts w:eastAsia="Times New Roman" w:cs="Arial"/>
          <w:szCs w:val="24"/>
          <w:lang w:eastAsia="hr-HR"/>
        </w:rPr>
        <w:t>REPUBLIKA HRVATSKA, Ministarstvo financija, Porezna uprava, Katančićeva 5, Zagreb, OIB: 18683136487,</w:t>
      </w:r>
      <w:r w:rsidRPr="003E583F">
        <w:rPr>
          <w:rFonts w:eastAsia="Times New Roman" w:cs="Arial"/>
          <w:szCs w:val="24"/>
          <w:lang w:eastAsia="hr-HR"/>
        </w:rPr>
        <w:t xml:space="preserve"> prijavio je tražbinu u iznosu od </w:t>
      </w:r>
      <w:r w:rsidRPr="003E583F" w:rsidR="00161DDB">
        <w:rPr>
          <w:rFonts w:eastAsia="Times New Roman" w:cs="Arial"/>
          <w:szCs w:val="24"/>
          <w:lang w:eastAsia="hr-HR"/>
        </w:rPr>
        <w:t xml:space="preserve">739,27 </w:t>
      </w:r>
      <w:r w:rsidRPr="003E583F">
        <w:rPr>
          <w:rFonts w:eastAsia="Times New Roman" w:cs="Arial"/>
          <w:szCs w:val="24"/>
          <w:lang w:eastAsia="hr-HR"/>
        </w:rPr>
        <w:t xml:space="preserve">eura, </w:t>
      </w:r>
      <w:r w:rsidRPr="003E583F" w:rsidR="00161DDB">
        <w:rPr>
          <w:rFonts w:eastAsia="Times New Roman" w:cs="Arial"/>
          <w:szCs w:val="24"/>
          <w:lang w:eastAsia="hr-HR"/>
        </w:rPr>
        <w:t>s osnova neplaćene sudske pristojbe po rješenje o pristojbi OPS Rovinj, broj: Ovr 386/11-8 od 23.5.2012. i rješenje o pristojbi OPS Rovinj, broj: Ovr 743/11-9 od 30.11.2012.</w:t>
      </w:r>
    </w:p>
    <w:p w:rsidRPr="003E583F" w:rsidR="001C1B5E" w:rsidP="001C1B5E" w:rsidRDefault="001C1B5E">
      <w:pPr>
        <w:spacing w:after="0" w:line="240" w:lineRule="auto"/>
        <w:ind w:firstLine="708"/>
        <w:jc w:val="both"/>
        <w:rPr>
          <w:rFonts w:eastAsia="Times New Roman" w:cs="Arial"/>
          <w:szCs w:val="24"/>
          <w:lang w:eastAsia="hr-HR"/>
        </w:rPr>
      </w:pPr>
    </w:p>
    <w:p w:rsidRPr="003E583F" w:rsidR="001C1B5E" w:rsidP="001C1B5E" w:rsidRDefault="001C1B5E">
      <w:pPr>
        <w:spacing w:after="0" w:line="240" w:lineRule="auto"/>
        <w:ind w:firstLine="708"/>
        <w:jc w:val="both"/>
        <w:rPr>
          <w:rFonts w:eastAsia="Times New Roman" w:cs="Arial"/>
          <w:szCs w:val="24"/>
          <w:lang w:eastAsia="hr-HR"/>
        </w:rPr>
      </w:pPr>
      <w:r w:rsidRPr="003E583F">
        <w:rPr>
          <w:rFonts w:eastAsia="Times New Roman" w:cs="Arial"/>
          <w:szCs w:val="24"/>
          <w:lang w:eastAsia="hr-HR"/>
        </w:rPr>
        <w:t>Stečajni upravitelj tražbinu priznaje u cijelosti kao tražbinu II. višeg isplatnog reda.</w:t>
      </w:r>
    </w:p>
    <w:p w:rsidRPr="003E583F" w:rsidR="001C1B5E" w:rsidP="001C1B5E" w:rsidRDefault="001C1B5E">
      <w:pPr>
        <w:spacing w:after="0" w:line="240" w:lineRule="auto"/>
        <w:ind w:firstLine="708"/>
        <w:jc w:val="both"/>
        <w:rPr>
          <w:rFonts w:eastAsia="Times New Roman" w:cs="Arial"/>
          <w:szCs w:val="24"/>
          <w:lang w:eastAsia="hr-HR"/>
        </w:rPr>
      </w:pPr>
      <w:r w:rsidRPr="003E583F">
        <w:rPr>
          <w:rFonts w:eastAsia="Times New Roman" w:cs="Arial"/>
          <w:szCs w:val="24"/>
          <w:lang w:eastAsia="hr-HR"/>
        </w:rPr>
        <w:t>Utvrđuje se da nijedan od stečajnih vjerovnika nije osporio tražbinu.</w:t>
      </w:r>
    </w:p>
    <w:p w:rsidRPr="003E583F" w:rsidR="001C1B5E" w:rsidP="001C1B5E" w:rsidRDefault="001C1B5E">
      <w:pPr>
        <w:spacing w:after="0" w:line="240" w:lineRule="auto"/>
        <w:ind w:firstLine="708"/>
        <w:jc w:val="both"/>
        <w:rPr>
          <w:rFonts w:eastAsia="Times New Roman" w:cs="Arial"/>
          <w:szCs w:val="24"/>
          <w:lang w:eastAsia="hr-HR"/>
        </w:rPr>
      </w:pPr>
      <w:r w:rsidRPr="003E583F">
        <w:rPr>
          <w:rFonts w:eastAsia="Times New Roman" w:cs="Arial"/>
          <w:szCs w:val="24"/>
          <w:lang w:eastAsia="hr-HR"/>
        </w:rPr>
        <w:t xml:space="preserve">Sutkinja objavljuje da se tražbina stečajnog vjerovnika </w:t>
      </w:r>
      <w:r w:rsidRPr="003E583F" w:rsidR="003E583F">
        <w:rPr>
          <w:rFonts w:eastAsia="Times New Roman" w:cs="Arial"/>
          <w:szCs w:val="24"/>
          <w:lang w:eastAsia="hr-HR"/>
        </w:rPr>
        <w:t>REPUBLIKE HRVATSKE, Ministarstva financija, Porezne uprave, Katančićeva 5, Zagreb, OIB: 18683136487</w:t>
      </w:r>
      <w:r w:rsidRPr="003E583F">
        <w:rPr>
          <w:rFonts w:eastAsia="Times New Roman" w:cs="Arial"/>
          <w:szCs w:val="24"/>
          <w:lang w:eastAsia="hr-HR"/>
        </w:rPr>
        <w:t xml:space="preserve">, smatra utvrđenom u iznosu od </w:t>
      </w:r>
      <w:r w:rsidRPr="003E583F" w:rsidR="003E583F">
        <w:rPr>
          <w:rFonts w:eastAsia="Times New Roman" w:cs="Arial"/>
          <w:szCs w:val="24"/>
          <w:lang w:eastAsia="hr-HR"/>
        </w:rPr>
        <w:t xml:space="preserve">739,27 </w:t>
      </w:r>
      <w:r w:rsidRPr="003E583F">
        <w:rPr>
          <w:rFonts w:eastAsia="Times New Roman" w:cs="Arial"/>
          <w:szCs w:val="24"/>
          <w:lang w:eastAsia="hr-HR"/>
        </w:rPr>
        <w:t xml:space="preserve">eura i razvrstava se u II. viši isplatni red. </w:t>
      </w:r>
    </w:p>
    <w:p w:rsidR="001C1B5E" w:rsidP="001C1B5E" w:rsidRDefault="001C1B5E">
      <w:pPr>
        <w:spacing w:after="0" w:line="240" w:lineRule="auto"/>
        <w:ind w:firstLine="708"/>
        <w:jc w:val="both"/>
        <w:rPr>
          <w:rFonts w:eastAsia="Times New Roman" w:cs="Arial"/>
          <w:color w:val="31849B"/>
          <w:szCs w:val="24"/>
          <w:lang w:eastAsia="hr-HR"/>
        </w:rPr>
      </w:pPr>
    </w:p>
    <w:p w:rsidR="00C26D87" w:rsidP="001C1B5E" w:rsidRDefault="00C26D87">
      <w:pPr>
        <w:spacing w:after="0" w:line="240" w:lineRule="auto"/>
        <w:ind w:firstLine="708"/>
        <w:jc w:val="both"/>
        <w:rPr>
          <w:rFonts w:eastAsia="Times New Roman" w:cs="Arial"/>
          <w:szCs w:val="24"/>
          <w:lang w:eastAsia="hr-HR"/>
        </w:rPr>
      </w:pPr>
      <w:r w:rsidRPr="00C26D87">
        <w:rPr>
          <w:rFonts w:eastAsia="Times New Roman" w:cs="Arial"/>
          <w:szCs w:val="24"/>
          <w:lang w:eastAsia="hr-HR"/>
        </w:rPr>
        <w:t xml:space="preserve">Utvrđuje se da je u spis zaprimljen podnesak vjerovnika </w:t>
      </w:r>
      <w:r w:rsidRPr="0061684B">
        <w:rPr>
          <w:rFonts w:eastAsia="Times New Roman" w:cs="Arial"/>
          <w:szCs w:val="24"/>
          <w:lang w:eastAsia="hr-HR"/>
        </w:rPr>
        <w:t>Kerry Ann Wallace</w:t>
      </w:r>
      <w:r>
        <w:rPr>
          <w:rFonts w:eastAsia="Times New Roman" w:cs="Arial"/>
          <w:szCs w:val="24"/>
          <w:lang w:eastAsia="hr-HR"/>
        </w:rPr>
        <w:t xml:space="preserve"> po punomoćnici kojem je priložena potvrda o provedenom nalogu za plaćanje iznosa od 739,27 eura dana 13.1.2025. u državni proračun.</w:t>
      </w:r>
    </w:p>
    <w:p w:rsidR="00C26D87" w:rsidP="001C1B5E" w:rsidRDefault="00C26D87">
      <w:pPr>
        <w:spacing w:after="0" w:line="240" w:lineRule="auto"/>
        <w:ind w:firstLine="708"/>
        <w:jc w:val="both"/>
        <w:rPr>
          <w:rFonts w:eastAsia="Times New Roman" w:cs="Arial"/>
          <w:szCs w:val="24"/>
          <w:lang w:eastAsia="hr-HR"/>
        </w:rPr>
      </w:pPr>
    </w:p>
    <w:p w:rsidRPr="00C26D87" w:rsidR="00C26D87" w:rsidP="001C1B5E" w:rsidRDefault="00C26D87">
      <w:pPr>
        <w:spacing w:after="0" w:line="240" w:lineRule="auto"/>
        <w:ind w:firstLine="708"/>
        <w:jc w:val="both"/>
        <w:rPr>
          <w:rFonts w:eastAsia="Times New Roman" w:cs="Arial"/>
          <w:szCs w:val="24"/>
          <w:lang w:eastAsia="hr-HR"/>
        </w:rPr>
      </w:pPr>
      <w:r>
        <w:rPr>
          <w:rFonts w:eastAsia="Times New Roman" w:cs="Arial"/>
          <w:szCs w:val="24"/>
          <w:lang w:eastAsia="hr-HR"/>
        </w:rPr>
        <w:t>Zaprimljene su i potvrde o plaćanju pristojbi vjerovnika koje zastupa punomoćnica Nataša Lisac.</w:t>
      </w:r>
    </w:p>
    <w:p w:rsidRPr="001C1B5E" w:rsidR="00C26D87" w:rsidP="001C1B5E" w:rsidRDefault="00C26D87">
      <w:pPr>
        <w:spacing w:after="0" w:line="240" w:lineRule="auto"/>
        <w:ind w:firstLine="708"/>
        <w:jc w:val="both"/>
        <w:rPr>
          <w:rFonts w:eastAsia="Times New Roman" w:cs="Arial"/>
          <w:color w:val="31849B"/>
          <w:szCs w:val="24"/>
          <w:lang w:eastAsia="hr-HR"/>
        </w:rPr>
      </w:pPr>
    </w:p>
    <w:p w:rsidRPr="0061684B" w:rsidR="001C1B5E" w:rsidP="00C4249D" w:rsidRDefault="001C1B5E">
      <w:pPr>
        <w:spacing w:after="0" w:line="240" w:lineRule="auto"/>
        <w:ind w:firstLine="708"/>
        <w:jc w:val="both"/>
        <w:rPr>
          <w:rFonts w:eastAsia="Times New Roman" w:cs="Arial"/>
          <w:szCs w:val="24"/>
          <w:lang w:eastAsia="hr-HR"/>
        </w:rPr>
      </w:pPr>
      <w:r w:rsidRPr="0061684B">
        <w:rPr>
          <w:rFonts w:eastAsia="Times New Roman" w:cs="Arial"/>
          <w:szCs w:val="24"/>
          <w:lang w:eastAsia="hr-HR"/>
        </w:rPr>
        <w:t xml:space="preserve">2. </w:t>
      </w:r>
      <w:r w:rsidRPr="0061684B" w:rsidR="00C4249D">
        <w:rPr>
          <w:rFonts w:eastAsia="Times New Roman" w:cs="Arial"/>
          <w:szCs w:val="24"/>
          <w:lang w:eastAsia="hr-HR"/>
        </w:rPr>
        <w:t>KERRY ANN WALLACE, 20a Victoria Grove, Folkestone, Kent, CT201BX, Velika Britanija, OIB: 92779302941</w:t>
      </w:r>
      <w:r w:rsidRPr="0061684B">
        <w:rPr>
          <w:rFonts w:eastAsia="Times New Roman" w:cs="Arial"/>
          <w:szCs w:val="24"/>
          <w:lang w:eastAsia="hr-HR"/>
        </w:rPr>
        <w:t>,</w:t>
      </w:r>
      <w:r w:rsidRPr="0061684B" w:rsidR="00C4249D">
        <w:rPr>
          <w:rFonts w:eastAsia="Times New Roman" w:cs="Arial"/>
          <w:szCs w:val="24"/>
          <w:lang w:eastAsia="hr-HR"/>
        </w:rPr>
        <w:t xml:space="preserve"> prijavila</w:t>
      </w:r>
      <w:r w:rsidRPr="0061684B">
        <w:rPr>
          <w:rFonts w:eastAsia="Times New Roman" w:cs="Arial"/>
          <w:szCs w:val="24"/>
          <w:lang w:eastAsia="hr-HR"/>
        </w:rPr>
        <w:t xml:space="preserve"> je tražbinu u iznosu od </w:t>
      </w:r>
      <w:r w:rsidRPr="0061684B" w:rsidR="00C4249D">
        <w:rPr>
          <w:rFonts w:eastAsia="Times New Roman" w:cs="Arial"/>
          <w:szCs w:val="24"/>
          <w:lang w:eastAsia="hr-HR"/>
        </w:rPr>
        <w:t xml:space="preserve">27.762,34 </w:t>
      </w:r>
      <w:r w:rsidRPr="0061684B">
        <w:rPr>
          <w:rFonts w:eastAsia="Times New Roman" w:cs="Arial"/>
          <w:szCs w:val="24"/>
          <w:lang w:eastAsia="hr-HR"/>
        </w:rPr>
        <w:t>eura</w:t>
      </w:r>
      <w:r w:rsidRPr="0061684B" w:rsidR="00C4249D">
        <w:rPr>
          <w:rFonts w:eastAsia="Times New Roman" w:cs="Arial"/>
          <w:szCs w:val="24"/>
          <w:lang w:eastAsia="hr-HR"/>
        </w:rPr>
        <w:t xml:space="preserve">, s osnova </w:t>
      </w:r>
      <w:r w:rsidRPr="0061684B" w:rsidR="00B52266">
        <w:rPr>
          <w:rFonts w:eastAsia="Times New Roman" w:cs="Arial"/>
          <w:szCs w:val="24"/>
          <w:lang w:eastAsia="hr-HR"/>
        </w:rPr>
        <w:t>pozajmljenog</w:t>
      </w:r>
      <w:r w:rsidRPr="0061684B" w:rsidR="00C4249D">
        <w:rPr>
          <w:rFonts w:eastAsia="Times New Roman" w:cs="Arial"/>
          <w:szCs w:val="24"/>
          <w:lang w:eastAsia="hr-HR"/>
        </w:rPr>
        <w:t xml:space="preserve"> iznos</w:t>
      </w:r>
      <w:r w:rsidRPr="0061684B" w:rsidR="00B52266">
        <w:rPr>
          <w:rFonts w:eastAsia="Times New Roman" w:cs="Arial"/>
          <w:szCs w:val="24"/>
          <w:lang w:eastAsia="hr-HR"/>
        </w:rPr>
        <w:t>a</w:t>
      </w:r>
      <w:r w:rsidRPr="0061684B" w:rsidR="00C4249D">
        <w:rPr>
          <w:rFonts w:eastAsia="Times New Roman" w:cs="Arial"/>
          <w:szCs w:val="24"/>
          <w:lang w:eastAsia="hr-HR"/>
        </w:rPr>
        <w:t xml:space="preserve"> </w:t>
      </w:r>
      <w:r w:rsidRPr="0061684B" w:rsidR="00B52266">
        <w:rPr>
          <w:rFonts w:eastAsia="Times New Roman" w:cs="Arial"/>
          <w:szCs w:val="24"/>
          <w:lang w:eastAsia="hr-HR"/>
        </w:rPr>
        <w:t>trgova</w:t>
      </w:r>
      <w:r w:rsidRPr="0061684B" w:rsidR="00C4249D">
        <w:rPr>
          <w:rFonts w:eastAsia="Times New Roman" w:cs="Arial"/>
          <w:szCs w:val="24"/>
          <w:lang w:eastAsia="hr-HR"/>
        </w:rPr>
        <w:t xml:space="preserve">čkom društvu u osnivanju temeljem Ugovora o pozajmici od </w:t>
      </w:r>
      <w:r w:rsidRPr="0061684B" w:rsidR="00B52266">
        <w:rPr>
          <w:rFonts w:eastAsia="Times New Roman" w:cs="Arial"/>
          <w:szCs w:val="24"/>
          <w:lang w:eastAsia="hr-HR"/>
        </w:rPr>
        <w:t>15.5.</w:t>
      </w:r>
      <w:r w:rsidRPr="0061684B" w:rsidR="00C4249D">
        <w:rPr>
          <w:rFonts w:eastAsia="Times New Roman" w:cs="Arial"/>
          <w:szCs w:val="24"/>
          <w:lang w:eastAsia="hr-HR"/>
        </w:rPr>
        <w:t>2005., Ugovor</w:t>
      </w:r>
      <w:r w:rsidRPr="0061684B" w:rsidR="00B52266">
        <w:rPr>
          <w:rFonts w:eastAsia="Times New Roman" w:cs="Arial"/>
          <w:szCs w:val="24"/>
          <w:lang w:eastAsia="hr-HR"/>
        </w:rPr>
        <w:t>a</w:t>
      </w:r>
      <w:r w:rsidRPr="0061684B" w:rsidR="00C4249D">
        <w:rPr>
          <w:rFonts w:eastAsia="Times New Roman" w:cs="Arial"/>
          <w:szCs w:val="24"/>
          <w:lang w:eastAsia="hr-HR"/>
        </w:rPr>
        <w:t xml:space="preserve"> o kupoprodaji nekretnina od 16.5.2005., Potvrd</w:t>
      </w:r>
      <w:r w:rsidRPr="0061684B" w:rsidR="00B52266">
        <w:rPr>
          <w:rFonts w:eastAsia="Times New Roman" w:cs="Arial"/>
          <w:szCs w:val="24"/>
          <w:lang w:eastAsia="hr-HR"/>
        </w:rPr>
        <w:t>e</w:t>
      </w:r>
      <w:r w:rsidRPr="0061684B" w:rsidR="00C4249D">
        <w:rPr>
          <w:rFonts w:eastAsia="Times New Roman" w:cs="Arial"/>
          <w:szCs w:val="24"/>
          <w:lang w:eastAsia="hr-HR"/>
        </w:rPr>
        <w:t xml:space="preserve"> o uplati komunalnog doprinosa s kamatama za razdoblje od 3.10.2019.</w:t>
      </w:r>
      <w:r w:rsidRPr="0061684B" w:rsidR="00B52266">
        <w:rPr>
          <w:rFonts w:eastAsia="Times New Roman" w:cs="Arial"/>
          <w:szCs w:val="24"/>
          <w:lang w:eastAsia="hr-HR"/>
        </w:rPr>
        <w:t>-</w:t>
      </w:r>
      <w:r w:rsidRPr="0061684B" w:rsidR="00C4249D">
        <w:rPr>
          <w:rFonts w:eastAsia="Times New Roman" w:cs="Arial"/>
          <w:szCs w:val="24"/>
          <w:lang w:eastAsia="hr-HR"/>
        </w:rPr>
        <w:t>3.10.2024.</w:t>
      </w:r>
    </w:p>
    <w:p w:rsidRPr="0061684B" w:rsidR="001C1B5E" w:rsidP="001C1B5E" w:rsidRDefault="001C1B5E">
      <w:pPr>
        <w:spacing w:after="0" w:line="240" w:lineRule="auto"/>
        <w:ind w:firstLine="708"/>
        <w:jc w:val="both"/>
        <w:rPr>
          <w:rFonts w:eastAsia="Times New Roman" w:cs="Arial"/>
          <w:szCs w:val="24"/>
          <w:lang w:eastAsia="hr-HR"/>
        </w:rPr>
      </w:pPr>
    </w:p>
    <w:p w:rsidRPr="0061684B" w:rsidR="001C1B5E" w:rsidP="001C1B5E" w:rsidRDefault="001C1B5E">
      <w:pPr>
        <w:spacing w:after="0" w:line="240" w:lineRule="auto"/>
        <w:ind w:firstLine="708"/>
        <w:jc w:val="both"/>
        <w:rPr>
          <w:rFonts w:eastAsia="Times New Roman" w:cs="Arial"/>
          <w:szCs w:val="24"/>
          <w:lang w:eastAsia="hr-HR"/>
        </w:rPr>
      </w:pPr>
      <w:r w:rsidRPr="0061684B">
        <w:rPr>
          <w:rFonts w:eastAsia="Times New Roman" w:cs="Arial"/>
          <w:szCs w:val="24"/>
          <w:lang w:eastAsia="hr-HR"/>
        </w:rPr>
        <w:t>Stečajni upravitelj tražbinu priznaje u cijelosti kao tražbinu II. višeg isplatnog reda.</w:t>
      </w:r>
    </w:p>
    <w:p w:rsidRPr="0061684B" w:rsidR="001C1B5E" w:rsidP="001C1B5E" w:rsidRDefault="001C1B5E">
      <w:pPr>
        <w:spacing w:after="0" w:line="240" w:lineRule="auto"/>
        <w:ind w:firstLine="708"/>
        <w:jc w:val="both"/>
        <w:rPr>
          <w:rFonts w:eastAsia="Times New Roman" w:cs="Arial"/>
          <w:szCs w:val="24"/>
          <w:lang w:eastAsia="hr-HR"/>
        </w:rPr>
      </w:pPr>
      <w:r w:rsidRPr="0061684B">
        <w:rPr>
          <w:rFonts w:eastAsia="Times New Roman" w:cs="Arial"/>
          <w:szCs w:val="24"/>
          <w:lang w:eastAsia="hr-HR"/>
        </w:rPr>
        <w:t>Utvrđuje se da nijedan od stečajnih vjerovnika nije osporio tražbinu.</w:t>
      </w:r>
    </w:p>
    <w:p w:rsidR="001C1B5E" w:rsidP="001C1B5E" w:rsidRDefault="001C1B5E">
      <w:pPr>
        <w:spacing w:after="0" w:line="240" w:lineRule="auto"/>
        <w:ind w:firstLine="708"/>
        <w:jc w:val="both"/>
        <w:rPr>
          <w:rFonts w:eastAsia="Times New Roman" w:cs="Arial"/>
          <w:szCs w:val="24"/>
          <w:lang w:eastAsia="hr-HR"/>
        </w:rPr>
      </w:pPr>
      <w:r w:rsidRPr="0061684B">
        <w:rPr>
          <w:rFonts w:eastAsia="Times New Roman" w:cs="Arial"/>
          <w:szCs w:val="24"/>
          <w:lang w:eastAsia="hr-HR"/>
        </w:rPr>
        <w:t xml:space="preserve">Sutkinja objavljuje da se tražbina stečajnog vjerovnika </w:t>
      </w:r>
      <w:r w:rsidRPr="0061684B" w:rsidR="0061684B">
        <w:rPr>
          <w:rFonts w:eastAsia="Times New Roman" w:cs="Arial"/>
          <w:szCs w:val="24"/>
          <w:lang w:eastAsia="hr-HR"/>
        </w:rPr>
        <w:t>KERRY ANN WALLACE, 20a Victoria Grove, Folkestone, Kent, CT20 1BX, Velika Britanija, OIB: 92779302941</w:t>
      </w:r>
      <w:r w:rsidRPr="0061684B">
        <w:rPr>
          <w:rFonts w:eastAsia="Times New Roman" w:cs="Arial"/>
          <w:szCs w:val="24"/>
          <w:lang w:eastAsia="hr-HR"/>
        </w:rPr>
        <w:t xml:space="preserve">, smatra utvrđenom u iznosu od </w:t>
      </w:r>
      <w:r w:rsidRPr="0061684B" w:rsidR="0061684B">
        <w:rPr>
          <w:rFonts w:eastAsia="Times New Roman" w:cs="Arial"/>
          <w:szCs w:val="24"/>
          <w:lang w:eastAsia="hr-HR"/>
        </w:rPr>
        <w:t xml:space="preserve">27.762,34 </w:t>
      </w:r>
      <w:r w:rsidRPr="0061684B">
        <w:rPr>
          <w:rFonts w:eastAsia="Times New Roman" w:cs="Arial"/>
          <w:szCs w:val="24"/>
          <w:lang w:eastAsia="hr-HR"/>
        </w:rPr>
        <w:t xml:space="preserve">eura i razvrstava se u II. viši isplatni red. </w:t>
      </w:r>
    </w:p>
    <w:p w:rsidR="00A37B12" w:rsidP="001C1B5E" w:rsidRDefault="00A37B12">
      <w:pPr>
        <w:spacing w:after="0" w:line="240" w:lineRule="auto"/>
        <w:ind w:firstLine="708"/>
        <w:jc w:val="both"/>
        <w:rPr>
          <w:rFonts w:eastAsia="Times New Roman" w:cs="Arial"/>
          <w:szCs w:val="24"/>
          <w:lang w:eastAsia="hr-HR"/>
        </w:rPr>
      </w:pPr>
    </w:p>
    <w:p w:rsidRPr="0061684B" w:rsidR="00A37B12" w:rsidP="00A37B12" w:rsidRDefault="00A37B12">
      <w:pPr>
        <w:spacing w:after="0" w:line="240" w:lineRule="auto"/>
        <w:ind w:firstLine="708"/>
        <w:jc w:val="both"/>
        <w:rPr>
          <w:rFonts w:eastAsia="Times New Roman" w:cs="Arial"/>
          <w:szCs w:val="24"/>
          <w:lang w:eastAsia="hr-HR"/>
        </w:rPr>
      </w:pPr>
      <w:r>
        <w:rPr>
          <w:rFonts w:eastAsia="Times New Roman" w:cs="Arial"/>
          <w:szCs w:val="24"/>
          <w:lang w:eastAsia="hr-HR"/>
        </w:rPr>
        <w:t>3</w:t>
      </w:r>
      <w:r w:rsidRPr="0061684B">
        <w:rPr>
          <w:rFonts w:eastAsia="Times New Roman" w:cs="Arial"/>
          <w:szCs w:val="24"/>
          <w:lang w:eastAsia="hr-HR"/>
        </w:rPr>
        <w:t xml:space="preserve">. </w:t>
      </w:r>
      <w:r w:rsidRPr="00A37B12">
        <w:rPr>
          <w:rFonts w:eastAsia="Times New Roman" w:cs="Arial"/>
          <w:szCs w:val="24"/>
          <w:lang w:eastAsia="hr-HR"/>
        </w:rPr>
        <w:t>STEVEN JOHN</w:t>
      </w:r>
      <w:r>
        <w:rPr>
          <w:rFonts w:eastAsia="Times New Roman" w:cs="Arial"/>
          <w:szCs w:val="24"/>
          <w:lang w:eastAsia="hr-HR"/>
        </w:rPr>
        <w:t xml:space="preserve"> </w:t>
      </w:r>
      <w:r w:rsidRPr="00A37B12">
        <w:rPr>
          <w:rFonts w:eastAsia="Times New Roman" w:cs="Arial"/>
          <w:szCs w:val="24"/>
          <w:lang w:eastAsia="hr-HR"/>
        </w:rPr>
        <w:t>WALLACE</w:t>
      </w:r>
      <w:r>
        <w:rPr>
          <w:rFonts w:eastAsia="Times New Roman" w:cs="Arial"/>
          <w:szCs w:val="24"/>
          <w:lang w:eastAsia="hr-HR"/>
        </w:rPr>
        <w:t xml:space="preserve">, </w:t>
      </w:r>
      <w:r w:rsidRPr="00A37B12">
        <w:rPr>
          <w:rFonts w:eastAsia="Times New Roman" w:cs="Arial"/>
          <w:szCs w:val="24"/>
          <w:lang w:eastAsia="hr-HR"/>
        </w:rPr>
        <w:t>20a</w:t>
      </w:r>
      <w:r>
        <w:rPr>
          <w:rFonts w:eastAsia="Times New Roman" w:cs="Arial"/>
          <w:szCs w:val="24"/>
          <w:lang w:eastAsia="hr-HR"/>
        </w:rPr>
        <w:t xml:space="preserve"> </w:t>
      </w:r>
      <w:r w:rsidRPr="00A37B12">
        <w:rPr>
          <w:rFonts w:eastAsia="Times New Roman" w:cs="Arial"/>
          <w:szCs w:val="24"/>
          <w:lang w:eastAsia="hr-HR"/>
        </w:rPr>
        <w:t>Victoria</w:t>
      </w:r>
      <w:r>
        <w:rPr>
          <w:rFonts w:eastAsia="Times New Roman" w:cs="Arial"/>
          <w:szCs w:val="24"/>
          <w:lang w:eastAsia="hr-HR"/>
        </w:rPr>
        <w:t xml:space="preserve"> </w:t>
      </w:r>
      <w:r w:rsidRPr="00A37B12">
        <w:rPr>
          <w:rFonts w:eastAsia="Times New Roman" w:cs="Arial"/>
          <w:szCs w:val="24"/>
          <w:lang w:eastAsia="hr-HR"/>
        </w:rPr>
        <w:t>Grove,</w:t>
      </w:r>
      <w:r>
        <w:rPr>
          <w:rFonts w:eastAsia="Times New Roman" w:cs="Arial"/>
          <w:szCs w:val="24"/>
          <w:lang w:eastAsia="hr-HR"/>
        </w:rPr>
        <w:t xml:space="preserve"> </w:t>
      </w:r>
      <w:r w:rsidRPr="00A37B12">
        <w:rPr>
          <w:rFonts w:eastAsia="Times New Roman" w:cs="Arial"/>
          <w:szCs w:val="24"/>
          <w:lang w:eastAsia="hr-HR"/>
        </w:rPr>
        <w:t>Folkestone,</w:t>
      </w:r>
      <w:r>
        <w:rPr>
          <w:rFonts w:eastAsia="Times New Roman" w:cs="Arial"/>
          <w:szCs w:val="24"/>
          <w:lang w:eastAsia="hr-HR"/>
        </w:rPr>
        <w:t xml:space="preserve"> </w:t>
      </w:r>
      <w:r w:rsidRPr="00A37B12">
        <w:rPr>
          <w:rFonts w:eastAsia="Times New Roman" w:cs="Arial"/>
          <w:szCs w:val="24"/>
          <w:lang w:eastAsia="hr-HR"/>
        </w:rPr>
        <w:t>Kent, CT201BX,</w:t>
      </w:r>
      <w:r>
        <w:rPr>
          <w:rFonts w:eastAsia="Times New Roman" w:cs="Arial"/>
          <w:szCs w:val="24"/>
          <w:lang w:eastAsia="hr-HR"/>
        </w:rPr>
        <w:t xml:space="preserve"> </w:t>
      </w:r>
      <w:r w:rsidRPr="00A37B12">
        <w:rPr>
          <w:rFonts w:eastAsia="Times New Roman" w:cs="Arial"/>
          <w:szCs w:val="24"/>
          <w:lang w:eastAsia="hr-HR"/>
        </w:rPr>
        <w:t>Velika</w:t>
      </w:r>
      <w:r>
        <w:rPr>
          <w:rFonts w:eastAsia="Times New Roman" w:cs="Arial"/>
          <w:szCs w:val="24"/>
          <w:lang w:eastAsia="hr-HR"/>
        </w:rPr>
        <w:t xml:space="preserve"> </w:t>
      </w:r>
      <w:r w:rsidRPr="00A37B12">
        <w:rPr>
          <w:rFonts w:eastAsia="Times New Roman" w:cs="Arial"/>
          <w:szCs w:val="24"/>
          <w:lang w:eastAsia="hr-HR"/>
        </w:rPr>
        <w:t>Britanija</w:t>
      </w:r>
      <w:r>
        <w:rPr>
          <w:rFonts w:eastAsia="Times New Roman" w:cs="Arial"/>
          <w:szCs w:val="24"/>
          <w:lang w:eastAsia="hr-HR"/>
        </w:rPr>
        <w:t xml:space="preserve">, OIB: </w:t>
      </w:r>
      <w:r w:rsidRPr="00A37B12">
        <w:rPr>
          <w:rFonts w:eastAsia="Times New Roman" w:cs="Arial"/>
          <w:szCs w:val="24"/>
          <w:lang w:eastAsia="hr-HR"/>
        </w:rPr>
        <w:t>77679889373</w:t>
      </w:r>
      <w:r w:rsidRPr="0061684B">
        <w:rPr>
          <w:rFonts w:eastAsia="Times New Roman" w:cs="Arial"/>
          <w:szCs w:val="24"/>
          <w:lang w:eastAsia="hr-HR"/>
        </w:rPr>
        <w:t>,</w:t>
      </w:r>
      <w:r>
        <w:rPr>
          <w:rFonts w:eastAsia="Times New Roman" w:cs="Arial"/>
          <w:szCs w:val="24"/>
          <w:lang w:eastAsia="hr-HR"/>
        </w:rPr>
        <w:t xml:space="preserve"> prijavio</w:t>
      </w:r>
      <w:r w:rsidRPr="0061684B">
        <w:rPr>
          <w:rFonts w:eastAsia="Times New Roman" w:cs="Arial"/>
          <w:szCs w:val="24"/>
          <w:lang w:eastAsia="hr-HR"/>
        </w:rPr>
        <w:t xml:space="preserve"> je tražbinu u iznosu od 27.762,34 eura, s osnova </w:t>
      </w:r>
      <w:r>
        <w:rPr>
          <w:rFonts w:eastAsia="Times New Roman" w:cs="Arial"/>
          <w:szCs w:val="24"/>
          <w:lang w:eastAsia="hr-HR"/>
        </w:rPr>
        <w:t xml:space="preserve">pozajmljenog </w:t>
      </w:r>
      <w:r w:rsidRPr="00A37B12">
        <w:rPr>
          <w:rFonts w:eastAsia="Times New Roman" w:cs="Arial"/>
          <w:szCs w:val="24"/>
          <w:lang w:eastAsia="hr-HR"/>
        </w:rPr>
        <w:t>iznos</w:t>
      </w:r>
      <w:r>
        <w:rPr>
          <w:rFonts w:eastAsia="Times New Roman" w:cs="Arial"/>
          <w:szCs w:val="24"/>
          <w:lang w:eastAsia="hr-HR"/>
        </w:rPr>
        <w:t xml:space="preserve">a </w:t>
      </w:r>
      <w:r w:rsidRPr="00A37B12">
        <w:rPr>
          <w:rFonts w:eastAsia="Times New Roman" w:cs="Arial"/>
          <w:szCs w:val="24"/>
          <w:lang w:eastAsia="hr-HR"/>
        </w:rPr>
        <w:t>trgovačkom</w:t>
      </w:r>
      <w:r>
        <w:rPr>
          <w:rFonts w:eastAsia="Times New Roman" w:cs="Arial"/>
          <w:szCs w:val="24"/>
          <w:lang w:eastAsia="hr-HR"/>
        </w:rPr>
        <w:t xml:space="preserve"> </w:t>
      </w:r>
      <w:r w:rsidRPr="00A37B12">
        <w:rPr>
          <w:rFonts w:eastAsia="Times New Roman" w:cs="Arial"/>
          <w:szCs w:val="24"/>
          <w:lang w:eastAsia="hr-HR"/>
        </w:rPr>
        <w:t>društvu u</w:t>
      </w:r>
      <w:r>
        <w:rPr>
          <w:rFonts w:eastAsia="Times New Roman" w:cs="Arial"/>
          <w:szCs w:val="24"/>
          <w:lang w:eastAsia="hr-HR"/>
        </w:rPr>
        <w:t xml:space="preserve"> </w:t>
      </w:r>
      <w:r w:rsidRPr="00A37B12">
        <w:rPr>
          <w:rFonts w:eastAsia="Times New Roman" w:cs="Arial"/>
          <w:szCs w:val="24"/>
          <w:lang w:eastAsia="hr-HR"/>
        </w:rPr>
        <w:t>osnivanju</w:t>
      </w:r>
      <w:r>
        <w:rPr>
          <w:rFonts w:eastAsia="Times New Roman" w:cs="Arial"/>
          <w:szCs w:val="24"/>
          <w:lang w:eastAsia="hr-HR"/>
        </w:rPr>
        <w:t xml:space="preserve"> </w:t>
      </w:r>
      <w:r w:rsidRPr="00A37B12">
        <w:rPr>
          <w:rFonts w:eastAsia="Times New Roman" w:cs="Arial"/>
          <w:szCs w:val="24"/>
          <w:lang w:eastAsia="hr-HR"/>
        </w:rPr>
        <w:t>temeljem</w:t>
      </w:r>
      <w:r>
        <w:rPr>
          <w:rFonts w:eastAsia="Times New Roman" w:cs="Arial"/>
          <w:szCs w:val="24"/>
          <w:lang w:eastAsia="hr-HR"/>
        </w:rPr>
        <w:t xml:space="preserve"> </w:t>
      </w:r>
      <w:r w:rsidRPr="00A37B12">
        <w:rPr>
          <w:rFonts w:eastAsia="Times New Roman" w:cs="Arial"/>
          <w:szCs w:val="24"/>
          <w:lang w:eastAsia="hr-HR"/>
        </w:rPr>
        <w:t>Ugovora o</w:t>
      </w:r>
      <w:r>
        <w:rPr>
          <w:rFonts w:eastAsia="Times New Roman" w:cs="Arial"/>
          <w:szCs w:val="24"/>
          <w:lang w:eastAsia="hr-HR"/>
        </w:rPr>
        <w:t xml:space="preserve"> </w:t>
      </w:r>
      <w:r w:rsidRPr="00A37B12">
        <w:rPr>
          <w:rFonts w:eastAsia="Times New Roman" w:cs="Arial"/>
          <w:szCs w:val="24"/>
          <w:lang w:eastAsia="hr-HR"/>
        </w:rPr>
        <w:t>pozajmici od</w:t>
      </w:r>
      <w:r>
        <w:rPr>
          <w:rFonts w:eastAsia="Times New Roman" w:cs="Arial"/>
          <w:szCs w:val="24"/>
          <w:lang w:eastAsia="hr-HR"/>
        </w:rPr>
        <w:t xml:space="preserve"> 15.5.</w:t>
      </w:r>
      <w:r w:rsidRPr="00A37B12">
        <w:rPr>
          <w:rFonts w:eastAsia="Times New Roman" w:cs="Arial"/>
          <w:szCs w:val="24"/>
          <w:lang w:eastAsia="hr-HR"/>
        </w:rPr>
        <w:t>2005.,</w:t>
      </w:r>
      <w:r>
        <w:rPr>
          <w:rFonts w:eastAsia="Times New Roman" w:cs="Arial"/>
          <w:szCs w:val="24"/>
          <w:lang w:eastAsia="hr-HR"/>
        </w:rPr>
        <w:t xml:space="preserve"> </w:t>
      </w:r>
      <w:r w:rsidRPr="00A37B12">
        <w:rPr>
          <w:rFonts w:eastAsia="Times New Roman" w:cs="Arial"/>
          <w:szCs w:val="24"/>
          <w:lang w:eastAsia="hr-HR"/>
        </w:rPr>
        <w:t>Ugovor</w:t>
      </w:r>
      <w:r>
        <w:rPr>
          <w:rFonts w:eastAsia="Times New Roman" w:cs="Arial"/>
          <w:szCs w:val="24"/>
          <w:lang w:eastAsia="hr-HR"/>
        </w:rPr>
        <w:t>a</w:t>
      </w:r>
      <w:r w:rsidRPr="00A37B12">
        <w:rPr>
          <w:rFonts w:eastAsia="Times New Roman" w:cs="Arial"/>
          <w:szCs w:val="24"/>
          <w:lang w:eastAsia="hr-HR"/>
        </w:rPr>
        <w:t xml:space="preserve"> o</w:t>
      </w:r>
      <w:r>
        <w:rPr>
          <w:rFonts w:eastAsia="Times New Roman" w:cs="Arial"/>
          <w:szCs w:val="24"/>
          <w:lang w:eastAsia="hr-HR"/>
        </w:rPr>
        <w:t xml:space="preserve"> </w:t>
      </w:r>
      <w:r w:rsidRPr="00A37B12">
        <w:rPr>
          <w:rFonts w:eastAsia="Times New Roman" w:cs="Arial"/>
          <w:szCs w:val="24"/>
          <w:lang w:eastAsia="hr-HR"/>
        </w:rPr>
        <w:t>kupoprodaji</w:t>
      </w:r>
      <w:r>
        <w:rPr>
          <w:rFonts w:eastAsia="Times New Roman" w:cs="Arial"/>
          <w:szCs w:val="24"/>
          <w:lang w:eastAsia="hr-HR"/>
        </w:rPr>
        <w:t xml:space="preserve"> </w:t>
      </w:r>
      <w:r w:rsidRPr="00A37B12">
        <w:rPr>
          <w:rFonts w:eastAsia="Times New Roman" w:cs="Arial"/>
          <w:szCs w:val="24"/>
          <w:lang w:eastAsia="hr-HR"/>
        </w:rPr>
        <w:t>nekretnina od</w:t>
      </w:r>
      <w:r>
        <w:rPr>
          <w:rFonts w:eastAsia="Times New Roman" w:cs="Arial"/>
          <w:szCs w:val="24"/>
          <w:lang w:eastAsia="hr-HR"/>
        </w:rPr>
        <w:t xml:space="preserve"> </w:t>
      </w:r>
      <w:r w:rsidRPr="00A37B12">
        <w:rPr>
          <w:rFonts w:eastAsia="Times New Roman" w:cs="Arial"/>
          <w:szCs w:val="24"/>
          <w:lang w:eastAsia="hr-HR"/>
        </w:rPr>
        <w:t>16.5.2005.,</w:t>
      </w:r>
      <w:r>
        <w:rPr>
          <w:rFonts w:eastAsia="Times New Roman" w:cs="Arial"/>
          <w:szCs w:val="24"/>
          <w:lang w:eastAsia="hr-HR"/>
        </w:rPr>
        <w:t xml:space="preserve"> Potvrde</w:t>
      </w:r>
      <w:r w:rsidRPr="00A37B12">
        <w:rPr>
          <w:rFonts w:eastAsia="Times New Roman" w:cs="Arial"/>
          <w:szCs w:val="24"/>
          <w:lang w:eastAsia="hr-HR"/>
        </w:rPr>
        <w:t xml:space="preserve"> o</w:t>
      </w:r>
      <w:r>
        <w:rPr>
          <w:rFonts w:eastAsia="Times New Roman" w:cs="Arial"/>
          <w:szCs w:val="24"/>
          <w:lang w:eastAsia="hr-HR"/>
        </w:rPr>
        <w:t xml:space="preserve"> </w:t>
      </w:r>
      <w:r w:rsidRPr="00A37B12">
        <w:rPr>
          <w:rFonts w:eastAsia="Times New Roman" w:cs="Arial"/>
          <w:szCs w:val="24"/>
          <w:lang w:eastAsia="hr-HR"/>
        </w:rPr>
        <w:t>uplati</w:t>
      </w:r>
      <w:r>
        <w:rPr>
          <w:rFonts w:eastAsia="Times New Roman" w:cs="Arial"/>
          <w:szCs w:val="24"/>
          <w:lang w:eastAsia="hr-HR"/>
        </w:rPr>
        <w:t xml:space="preserve"> </w:t>
      </w:r>
      <w:r w:rsidRPr="00A37B12">
        <w:rPr>
          <w:rFonts w:eastAsia="Times New Roman" w:cs="Arial"/>
          <w:szCs w:val="24"/>
          <w:lang w:eastAsia="hr-HR"/>
        </w:rPr>
        <w:t>komunalnog</w:t>
      </w:r>
      <w:r>
        <w:rPr>
          <w:rFonts w:eastAsia="Times New Roman" w:cs="Arial"/>
          <w:szCs w:val="24"/>
          <w:lang w:eastAsia="hr-HR"/>
        </w:rPr>
        <w:t xml:space="preserve"> </w:t>
      </w:r>
      <w:r w:rsidRPr="00A37B12">
        <w:rPr>
          <w:rFonts w:eastAsia="Times New Roman" w:cs="Arial"/>
          <w:szCs w:val="24"/>
          <w:lang w:eastAsia="hr-HR"/>
        </w:rPr>
        <w:t>doprinosa s</w:t>
      </w:r>
      <w:r>
        <w:rPr>
          <w:rFonts w:eastAsia="Times New Roman" w:cs="Arial"/>
          <w:szCs w:val="24"/>
          <w:lang w:eastAsia="hr-HR"/>
        </w:rPr>
        <w:t xml:space="preserve"> </w:t>
      </w:r>
      <w:r w:rsidRPr="00A37B12">
        <w:rPr>
          <w:rFonts w:eastAsia="Times New Roman" w:cs="Arial"/>
          <w:szCs w:val="24"/>
          <w:lang w:eastAsia="hr-HR"/>
        </w:rPr>
        <w:t>kamatama za</w:t>
      </w:r>
      <w:r>
        <w:rPr>
          <w:rFonts w:eastAsia="Times New Roman" w:cs="Arial"/>
          <w:szCs w:val="24"/>
          <w:lang w:eastAsia="hr-HR"/>
        </w:rPr>
        <w:t xml:space="preserve"> </w:t>
      </w:r>
      <w:r w:rsidRPr="00A37B12">
        <w:rPr>
          <w:rFonts w:eastAsia="Times New Roman" w:cs="Arial"/>
          <w:szCs w:val="24"/>
          <w:lang w:eastAsia="hr-HR"/>
        </w:rPr>
        <w:t>razdoblje od</w:t>
      </w:r>
      <w:r>
        <w:rPr>
          <w:rFonts w:eastAsia="Times New Roman" w:cs="Arial"/>
          <w:szCs w:val="24"/>
          <w:lang w:eastAsia="hr-HR"/>
        </w:rPr>
        <w:t xml:space="preserve"> </w:t>
      </w:r>
      <w:r w:rsidRPr="00A37B12">
        <w:rPr>
          <w:rFonts w:eastAsia="Times New Roman" w:cs="Arial"/>
          <w:szCs w:val="24"/>
          <w:lang w:eastAsia="hr-HR"/>
        </w:rPr>
        <w:t>3.10.2019.</w:t>
      </w:r>
      <w:r>
        <w:rPr>
          <w:rFonts w:eastAsia="Times New Roman" w:cs="Arial"/>
          <w:szCs w:val="24"/>
          <w:lang w:eastAsia="hr-HR"/>
        </w:rPr>
        <w:t>-</w:t>
      </w:r>
      <w:r w:rsidRPr="00A37B12">
        <w:t xml:space="preserve"> </w:t>
      </w:r>
      <w:r w:rsidRPr="00A37B12">
        <w:rPr>
          <w:rFonts w:eastAsia="Times New Roman" w:cs="Arial"/>
          <w:szCs w:val="24"/>
          <w:lang w:eastAsia="hr-HR"/>
        </w:rPr>
        <w:t>3.10.2024.</w:t>
      </w:r>
    </w:p>
    <w:p w:rsidRPr="0061684B" w:rsidR="00A37B12" w:rsidP="00A37B12" w:rsidRDefault="00A37B12">
      <w:pPr>
        <w:spacing w:after="0" w:line="240" w:lineRule="auto"/>
        <w:ind w:firstLine="708"/>
        <w:jc w:val="both"/>
        <w:rPr>
          <w:rFonts w:eastAsia="Times New Roman" w:cs="Arial"/>
          <w:szCs w:val="24"/>
          <w:lang w:eastAsia="hr-HR"/>
        </w:rPr>
      </w:pPr>
    </w:p>
    <w:p w:rsidRPr="0061684B" w:rsidR="00A37B12" w:rsidP="00A37B12" w:rsidRDefault="00A37B12">
      <w:pPr>
        <w:spacing w:after="0" w:line="240" w:lineRule="auto"/>
        <w:ind w:firstLine="708"/>
        <w:jc w:val="both"/>
        <w:rPr>
          <w:rFonts w:eastAsia="Times New Roman" w:cs="Arial"/>
          <w:szCs w:val="24"/>
          <w:lang w:eastAsia="hr-HR"/>
        </w:rPr>
      </w:pPr>
      <w:r w:rsidRPr="0061684B">
        <w:rPr>
          <w:rFonts w:eastAsia="Times New Roman" w:cs="Arial"/>
          <w:szCs w:val="24"/>
          <w:lang w:eastAsia="hr-HR"/>
        </w:rPr>
        <w:t>Stečajni upravitelj tražbinu priznaje u cijelosti kao tražbinu II. višeg isplatnog reda.</w:t>
      </w:r>
    </w:p>
    <w:p w:rsidRPr="0061684B" w:rsidR="00A37B12" w:rsidP="00A37B12" w:rsidRDefault="00A37B12">
      <w:pPr>
        <w:spacing w:after="0" w:line="240" w:lineRule="auto"/>
        <w:ind w:firstLine="708"/>
        <w:jc w:val="both"/>
        <w:rPr>
          <w:rFonts w:eastAsia="Times New Roman" w:cs="Arial"/>
          <w:szCs w:val="24"/>
          <w:lang w:eastAsia="hr-HR"/>
        </w:rPr>
      </w:pPr>
      <w:r w:rsidRPr="0061684B">
        <w:rPr>
          <w:rFonts w:eastAsia="Times New Roman" w:cs="Arial"/>
          <w:szCs w:val="24"/>
          <w:lang w:eastAsia="hr-HR"/>
        </w:rPr>
        <w:t>Utvrđuje se da nijedan od stečajnih vjerovnika nije osporio tražbinu.</w:t>
      </w:r>
    </w:p>
    <w:p w:rsidR="00A37B12" w:rsidP="00A37B12" w:rsidRDefault="00A37B12">
      <w:pPr>
        <w:spacing w:after="0" w:line="240" w:lineRule="auto"/>
        <w:ind w:firstLine="708"/>
        <w:jc w:val="both"/>
        <w:rPr>
          <w:rFonts w:eastAsia="Times New Roman" w:cs="Arial"/>
          <w:szCs w:val="24"/>
          <w:lang w:eastAsia="hr-HR"/>
        </w:rPr>
      </w:pPr>
      <w:r w:rsidRPr="0061684B">
        <w:rPr>
          <w:rFonts w:eastAsia="Times New Roman" w:cs="Arial"/>
          <w:szCs w:val="24"/>
          <w:lang w:eastAsia="hr-HR"/>
        </w:rPr>
        <w:t xml:space="preserve">Sutkinja objavljuje da se tražbina stečajnog vjerovnika </w:t>
      </w:r>
      <w:r w:rsidRPr="00A37B12" w:rsidR="001E073D">
        <w:rPr>
          <w:rFonts w:eastAsia="Times New Roman" w:cs="Arial"/>
          <w:szCs w:val="24"/>
          <w:lang w:eastAsia="hr-HR"/>
        </w:rPr>
        <w:t>STEVEN</w:t>
      </w:r>
      <w:r w:rsidR="00371030">
        <w:rPr>
          <w:rFonts w:eastAsia="Times New Roman" w:cs="Arial"/>
          <w:szCs w:val="24"/>
          <w:lang w:eastAsia="hr-HR"/>
        </w:rPr>
        <w:t>A</w:t>
      </w:r>
      <w:r w:rsidRPr="00A37B12" w:rsidR="001E073D">
        <w:rPr>
          <w:rFonts w:eastAsia="Times New Roman" w:cs="Arial"/>
          <w:szCs w:val="24"/>
          <w:lang w:eastAsia="hr-HR"/>
        </w:rPr>
        <w:t xml:space="preserve"> JOHN</w:t>
      </w:r>
      <w:r w:rsidR="00371030">
        <w:rPr>
          <w:rFonts w:eastAsia="Times New Roman" w:cs="Arial"/>
          <w:szCs w:val="24"/>
          <w:lang w:eastAsia="hr-HR"/>
        </w:rPr>
        <w:t>A</w:t>
      </w:r>
      <w:r w:rsidR="001E073D">
        <w:rPr>
          <w:rFonts w:eastAsia="Times New Roman" w:cs="Arial"/>
          <w:szCs w:val="24"/>
          <w:lang w:eastAsia="hr-HR"/>
        </w:rPr>
        <w:t xml:space="preserve"> </w:t>
      </w:r>
      <w:r w:rsidRPr="00A37B12" w:rsidR="001E073D">
        <w:rPr>
          <w:rFonts w:eastAsia="Times New Roman" w:cs="Arial"/>
          <w:szCs w:val="24"/>
          <w:lang w:eastAsia="hr-HR"/>
        </w:rPr>
        <w:t>WALLACE</w:t>
      </w:r>
      <w:r w:rsidR="001E073D">
        <w:rPr>
          <w:rFonts w:eastAsia="Times New Roman" w:cs="Arial"/>
          <w:szCs w:val="24"/>
          <w:lang w:eastAsia="hr-HR"/>
        </w:rPr>
        <w:t xml:space="preserve">, </w:t>
      </w:r>
      <w:r w:rsidRPr="00A37B12" w:rsidR="001E073D">
        <w:rPr>
          <w:rFonts w:eastAsia="Times New Roman" w:cs="Arial"/>
          <w:szCs w:val="24"/>
          <w:lang w:eastAsia="hr-HR"/>
        </w:rPr>
        <w:t>20a</w:t>
      </w:r>
      <w:r w:rsidR="001E073D">
        <w:rPr>
          <w:rFonts w:eastAsia="Times New Roman" w:cs="Arial"/>
          <w:szCs w:val="24"/>
          <w:lang w:eastAsia="hr-HR"/>
        </w:rPr>
        <w:t xml:space="preserve"> </w:t>
      </w:r>
      <w:r w:rsidRPr="00A37B12" w:rsidR="001E073D">
        <w:rPr>
          <w:rFonts w:eastAsia="Times New Roman" w:cs="Arial"/>
          <w:szCs w:val="24"/>
          <w:lang w:eastAsia="hr-HR"/>
        </w:rPr>
        <w:t>Victoria</w:t>
      </w:r>
      <w:r w:rsidR="001E073D">
        <w:rPr>
          <w:rFonts w:eastAsia="Times New Roman" w:cs="Arial"/>
          <w:szCs w:val="24"/>
          <w:lang w:eastAsia="hr-HR"/>
        </w:rPr>
        <w:t xml:space="preserve"> </w:t>
      </w:r>
      <w:r w:rsidRPr="00A37B12" w:rsidR="001E073D">
        <w:rPr>
          <w:rFonts w:eastAsia="Times New Roman" w:cs="Arial"/>
          <w:szCs w:val="24"/>
          <w:lang w:eastAsia="hr-HR"/>
        </w:rPr>
        <w:t>Grove,</w:t>
      </w:r>
      <w:r w:rsidR="001E073D">
        <w:rPr>
          <w:rFonts w:eastAsia="Times New Roman" w:cs="Arial"/>
          <w:szCs w:val="24"/>
          <w:lang w:eastAsia="hr-HR"/>
        </w:rPr>
        <w:t xml:space="preserve"> </w:t>
      </w:r>
      <w:r w:rsidRPr="00A37B12" w:rsidR="001E073D">
        <w:rPr>
          <w:rFonts w:eastAsia="Times New Roman" w:cs="Arial"/>
          <w:szCs w:val="24"/>
          <w:lang w:eastAsia="hr-HR"/>
        </w:rPr>
        <w:t>Folkestone,</w:t>
      </w:r>
      <w:r w:rsidR="001E073D">
        <w:rPr>
          <w:rFonts w:eastAsia="Times New Roman" w:cs="Arial"/>
          <w:szCs w:val="24"/>
          <w:lang w:eastAsia="hr-HR"/>
        </w:rPr>
        <w:t xml:space="preserve"> </w:t>
      </w:r>
      <w:r w:rsidRPr="00A37B12" w:rsidR="001E073D">
        <w:rPr>
          <w:rFonts w:eastAsia="Times New Roman" w:cs="Arial"/>
          <w:szCs w:val="24"/>
          <w:lang w:eastAsia="hr-HR"/>
        </w:rPr>
        <w:t>Kent, CT201BX,</w:t>
      </w:r>
      <w:r w:rsidR="001E073D">
        <w:rPr>
          <w:rFonts w:eastAsia="Times New Roman" w:cs="Arial"/>
          <w:szCs w:val="24"/>
          <w:lang w:eastAsia="hr-HR"/>
        </w:rPr>
        <w:t xml:space="preserve"> </w:t>
      </w:r>
      <w:r w:rsidRPr="00A37B12" w:rsidR="001E073D">
        <w:rPr>
          <w:rFonts w:eastAsia="Times New Roman" w:cs="Arial"/>
          <w:szCs w:val="24"/>
          <w:lang w:eastAsia="hr-HR"/>
        </w:rPr>
        <w:t>Velika</w:t>
      </w:r>
      <w:r w:rsidR="001E073D">
        <w:rPr>
          <w:rFonts w:eastAsia="Times New Roman" w:cs="Arial"/>
          <w:szCs w:val="24"/>
          <w:lang w:eastAsia="hr-HR"/>
        </w:rPr>
        <w:t xml:space="preserve"> </w:t>
      </w:r>
      <w:r w:rsidRPr="00A37B12" w:rsidR="001E073D">
        <w:rPr>
          <w:rFonts w:eastAsia="Times New Roman" w:cs="Arial"/>
          <w:szCs w:val="24"/>
          <w:lang w:eastAsia="hr-HR"/>
        </w:rPr>
        <w:t>Britanija</w:t>
      </w:r>
      <w:r w:rsidR="001E073D">
        <w:rPr>
          <w:rFonts w:eastAsia="Times New Roman" w:cs="Arial"/>
          <w:szCs w:val="24"/>
          <w:lang w:eastAsia="hr-HR"/>
        </w:rPr>
        <w:t xml:space="preserve">, OIB: </w:t>
      </w:r>
      <w:r w:rsidRPr="00A37B12" w:rsidR="001E073D">
        <w:rPr>
          <w:rFonts w:eastAsia="Times New Roman" w:cs="Arial"/>
          <w:szCs w:val="24"/>
          <w:lang w:eastAsia="hr-HR"/>
        </w:rPr>
        <w:t>77679889373</w:t>
      </w:r>
      <w:r w:rsidRPr="0061684B">
        <w:rPr>
          <w:rFonts w:eastAsia="Times New Roman" w:cs="Arial"/>
          <w:szCs w:val="24"/>
          <w:lang w:eastAsia="hr-HR"/>
        </w:rPr>
        <w:t xml:space="preserve">, smatra utvrđenom u iznosu od 27.762,34 eura i razvrstava se u II. viši isplatni red. </w:t>
      </w:r>
    </w:p>
    <w:p w:rsidR="008A6A31" w:rsidP="00A37B12" w:rsidRDefault="008A6A31">
      <w:pPr>
        <w:spacing w:after="0" w:line="240" w:lineRule="auto"/>
        <w:ind w:firstLine="708"/>
        <w:jc w:val="both"/>
        <w:rPr>
          <w:rFonts w:eastAsia="Times New Roman" w:cs="Arial"/>
          <w:szCs w:val="24"/>
          <w:lang w:eastAsia="hr-HR"/>
        </w:rPr>
      </w:pPr>
    </w:p>
    <w:p w:rsidRPr="0061684B" w:rsidR="008A6A31" w:rsidP="008A6A31" w:rsidRDefault="008A6A31">
      <w:pPr>
        <w:spacing w:after="0" w:line="240" w:lineRule="auto"/>
        <w:ind w:firstLine="708"/>
        <w:jc w:val="both"/>
        <w:rPr>
          <w:rFonts w:eastAsia="Times New Roman" w:cs="Arial"/>
          <w:szCs w:val="24"/>
          <w:lang w:eastAsia="hr-HR"/>
        </w:rPr>
      </w:pPr>
      <w:r>
        <w:rPr>
          <w:rFonts w:eastAsia="Times New Roman" w:cs="Arial"/>
          <w:szCs w:val="24"/>
          <w:lang w:eastAsia="hr-HR"/>
        </w:rPr>
        <w:t>4</w:t>
      </w:r>
      <w:r w:rsidRPr="0061684B">
        <w:rPr>
          <w:rFonts w:eastAsia="Times New Roman" w:cs="Arial"/>
          <w:szCs w:val="24"/>
          <w:lang w:eastAsia="hr-HR"/>
        </w:rPr>
        <w:t xml:space="preserve">. </w:t>
      </w:r>
      <w:r w:rsidRPr="008A6A31">
        <w:rPr>
          <w:rFonts w:eastAsia="Times New Roman" w:cs="Arial"/>
          <w:szCs w:val="24"/>
          <w:lang w:eastAsia="hr-HR"/>
        </w:rPr>
        <w:t>SOTERAKIS</w:t>
      </w:r>
      <w:r>
        <w:rPr>
          <w:rFonts w:eastAsia="Times New Roman" w:cs="Arial"/>
          <w:szCs w:val="24"/>
          <w:lang w:eastAsia="hr-HR"/>
        </w:rPr>
        <w:t xml:space="preserve"> </w:t>
      </w:r>
      <w:r w:rsidRPr="008A6A31">
        <w:rPr>
          <w:rFonts w:eastAsia="Times New Roman" w:cs="Arial"/>
          <w:szCs w:val="24"/>
          <w:lang w:eastAsia="hr-HR"/>
        </w:rPr>
        <w:t>ANASTASIOS</w:t>
      </w:r>
      <w:r>
        <w:rPr>
          <w:rFonts w:eastAsia="Times New Roman" w:cs="Arial"/>
          <w:szCs w:val="24"/>
          <w:lang w:eastAsia="hr-HR"/>
        </w:rPr>
        <w:t xml:space="preserve"> </w:t>
      </w:r>
      <w:r w:rsidRPr="008A6A31">
        <w:rPr>
          <w:rFonts w:eastAsia="Times New Roman" w:cs="Arial"/>
          <w:szCs w:val="24"/>
          <w:lang w:eastAsia="hr-HR"/>
        </w:rPr>
        <w:t>IOANNOU</w:t>
      </w:r>
      <w:r>
        <w:rPr>
          <w:rFonts w:eastAsia="Times New Roman" w:cs="Arial"/>
          <w:szCs w:val="24"/>
          <w:lang w:eastAsia="hr-HR"/>
        </w:rPr>
        <w:t xml:space="preserve">, </w:t>
      </w:r>
      <w:r w:rsidRPr="008A6A31">
        <w:rPr>
          <w:rFonts w:eastAsia="Times New Roman" w:cs="Arial"/>
          <w:szCs w:val="24"/>
          <w:lang w:eastAsia="hr-HR"/>
        </w:rPr>
        <w:t>London</w:t>
      </w:r>
      <w:r>
        <w:rPr>
          <w:rFonts w:eastAsia="Times New Roman" w:cs="Arial"/>
          <w:szCs w:val="24"/>
          <w:lang w:eastAsia="hr-HR"/>
        </w:rPr>
        <w:t xml:space="preserve"> </w:t>
      </w:r>
      <w:r w:rsidRPr="008A6A31">
        <w:rPr>
          <w:rFonts w:eastAsia="Times New Roman" w:cs="Arial"/>
          <w:szCs w:val="24"/>
          <w:lang w:eastAsia="hr-HR"/>
        </w:rPr>
        <w:t>Nio 1 EA,</w:t>
      </w:r>
      <w:r>
        <w:rPr>
          <w:rFonts w:eastAsia="Times New Roman" w:cs="Arial"/>
          <w:szCs w:val="24"/>
          <w:lang w:eastAsia="hr-HR"/>
        </w:rPr>
        <w:t xml:space="preserve"> </w:t>
      </w:r>
      <w:r w:rsidRPr="008A6A31">
        <w:rPr>
          <w:rFonts w:eastAsia="Times New Roman" w:cs="Arial"/>
          <w:szCs w:val="24"/>
          <w:lang w:eastAsia="hr-HR"/>
        </w:rPr>
        <w:t>104</w:t>
      </w:r>
      <w:r>
        <w:rPr>
          <w:rFonts w:eastAsia="Times New Roman" w:cs="Arial"/>
          <w:szCs w:val="24"/>
          <w:lang w:eastAsia="hr-HR"/>
        </w:rPr>
        <w:t xml:space="preserve"> </w:t>
      </w:r>
      <w:r w:rsidRPr="008A6A31">
        <w:rPr>
          <w:rFonts w:eastAsia="Times New Roman" w:cs="Arial"/>
          <w:szCs w:val="24"/>
          <w:lang w:eastAsia="hr-HR"/>
        </w:rPr>
        <w:t>Colney,</w:t>
      </w:r>
      <w:r>
        <w:rPr>
          <w:rFonts w:eastAsia="Times New Roman" w:cs="Arial"/>
          <w:szCs w:val="24"/>
          <w:lang w:eastAsia="hr-HR"/>
        </w:rPr>
        <w:t xml:space="preserve"> </w:t>
      </w:r>
      <w:r w:rsidRPr="008A6A31">
        <w:rPr>
          <w:rFonts w:eastAsia="Times New Roman" w:cs="Arial"/>
          <w:szCs w:val="24"/>
          <w:lang w:eastAsia="hr-HR"/>
        </w:rPr>
        <w:t>Hatch</w:t>
      </w:r>
      <w:r>
        <w:rPr>
          <w:rFonts w:eastAsia="Times New Roman" w:cs="Arial"/>
          <w:szCs w:val="24"/>
          <w:lang w:eastAsia="hr-HR"/>
        </w:rPr>
        <w:t xml:space="preserve"> </w:t>
      </w:r>
      <w:r w:rsidRPr="008A6A31">
        <w:rPr>
          <w:rFonts w:eastAsia="Times New Roman" w:cs="Arial"/>
          <w:szCs w:val="24"/>
          <w:lang w:eastAsia="hr-HR"/>
        </w:rPr>
        <w:t>Lane,</w:t>
      </w:r>
      <w:r>
        <w:rPr>
          <w:rFonts w:eastAsia="Times New Roman" w:cs="Arial"/>
          <w:szCs w:val="24"/>
          <w:lang w:eastAsia="hr-HR"/>
        </w:rPr>
        <w:t xml:space="preserve"> </w:t>
      </w:r>
      <w:r w:rsidRPr="008A6A31">
        <w:rPr>
          <w:rFonts w:eastAsia="Times New Roman" w:cs="Arial"/>
          <w:szCs w:val="24"/>
          <w:lang w:eastAsia="hr-HR"/>
        </w:rPr>
        <w:t>Velika</w:t>
      </w:r>
      <w:r>
        <w:rPr>
          <w:rFonts w:eastAsia="Times New Roman" w:cs="Arial"/>
          <w:szCs w:val="24"/>
          <w:lang w:eastAsia="hr-HR"/>
        </w:rPr>
        <w:t xml:space="preserve"> </w:t>
      </w:r>
      <w:r w:rsidRPr="008A6A31">
        <w:rPr>
          <w:rFonts w:eastAsia="Times New Roman" w:cs="Arial"/>
          <w:szCs w:val="24"/>
          <w:lang w:eastAsia="hr-HR"/>
        </w:rPr>
        <w:t>Britanija</w:t>
      </w:r>
      <w:r w:rsidRPr="0061684B">
        <w:rPr>
          <w:rFonts w:eastAsia="Times New Roman" w:cs="Arial"/>
          <w:szCs w:val="24"/>
          <w:lang w:eastAsia="hr-HR"/>
        </w:rPr>
        <w:t>,</w:t>
      </w:r>
      <w:r>
        <w:rPr>
          <w:rFonts w:eastAsia="Times New Roman" w:cs="Arial"/>
          <w:szCs w:val="24"/>
          <w:lang w:eastAsia="hr-HR"/>
        </w:rPr>
        <w:t xml:space="preserve"> OIB: </w:t>
      </w:r>
      <w:r w:rsidRPr="008A6A31">
        <w:rPr>
          <w:rFonts w:eastAsia="Times New Roman" w:cs="Arial"/>
          <w:szCs w:val="24"/>
          <w:lang w:eastAsia="hr-HR"/>
        </w:rPr>
        <w:t>08429232214</w:t>
      </w:r>
      <w:r>
        <w:rPr>
          <w:rFonts w:eastAsia="Times New Roman" w:cs="Arial"/>
          <w:szCs w:val="24"/>
          <w:lang w:eastAsia="hr-HR"/>
        </w:rPr>
        <w:t>, prijavio</w:t>
      </w:r>
      <w:r w:rsidRPr="0061684B">
        <w:rPr>
          <w:rFonts w:eastAsia="Times New Roman" w:cs="Arial"/>
          <w:szCs w:val="24"/>
          <w:lang w:eastAsia="hr-HR"/>
        </w:rPr>
        <w:t xml:space="preserve"> je tražbinu u iznosu od 27.762,34 eura, s osnova </w:t>
      </w:r>
      <w:r>
        <w:rPr>
          <w:rFonts w:eastAsia="Times New Roman" w:cs="Arial"/>
          <w:szCs w:val="24"/>
          <w:lang w:eastAsia="hr-HR"/>
        </w:rPr>
        <w:t xml:space="preserve">pozajmljenog </w:t>
      </w:r>
      <w:r w:rsidRPr="008A6A31">
        <w:rPr>
          <w:rFonts w:eastAsia="Times New Roman" w:cs="Arial"/>
          <w:szCs w:val="24"/>
          <w:lang w:eastAsia="hr-HR"/>
        </w:rPr>
        <w:t>iznos</w:t>
      </w:r>
      <w:r>
        <w:rPr>
          <w:rFonts w:eastAsia="Times New Roman" w:cs="Arial"/>
          <w:szCs w:val="24"/>
          <w:lang w:eastAsia="hr-HR"/>
        </w:rPr>
        <w:t xml:space="preserve">a </w:t>
      </w:r>
      <w:r w:rsidRPr="008A6A31">
        <w:rPr>
          <w:rFonts w:eastAsia="Times New Roman" w:cs="Arial"/>
          <w:szCs w:val="24"/>
          <w:lang w:eastAsia="hr-HR"/>
        </w:rPr>
        <w:t>trgovačkom</w:t>
      </w:r>
      <w:r>
        <w:rPr>
          <w:rFonts w:eastAsia="Times New Roman" w:cs="Arial"/>
          <w:szCs w:val="24"/>
          <w:lang w:eastAsia="hr-HR"/>
        </w:rPr>
        <w:t xml:space="preserve"> </w:t>
      </w:r>
      <w:r w:rsidRPr="008A6A31">
        <w:rPr>
          <w:rFonts w:eastAsia="Times New Roman" w:cs="Arial"/>
          <w:szCs w:val="24"/>
          <w:lang w:eastAsia="hr-HR"/>
        </w:rPr>
        <w:t>društvu u</w:t>
      </w:r>
      <w:r>
        <w:rPr>
          <w:rFonts w:eastAsia="Times New Roman" w:cs="Arial"/>
          <w:szCs w:val="24"/>
          <w:lang w:eastAsia="hr-HR"/>
        </w:rPr>
        <w:t xml:space="preserve"> </w:t>
      </w:r>
      <w:r w:rsidRPr="008A6A31">
        <w:rPr>
          <w:rFonts w:eastAsia="Times New Roman" w:cs="Arial"/>
          <w:szCs w:val="24"/>
          <w:lang w:eastAsia="hr-HR"/>
        </w:rPr>
        <w:t>osnivanju</w:t>
      </w:r>
      <w:r>
        <w:rPr>
          <w:rFonts w:eastAsia="Times New Roman" w:cs="Arial"/>
          <w:szCs w:val="24"/>
          <w:lang w:eastAsia="hr-HR"/>
        </w:rPr>
        <w:t xml:space="preserve"> </w:t>
      </w:r>
      <w:r w:rsidRPr="008A6A31">
        <w:rPr>
          <w:rFonts w:eastAsia="Times New Roman" w:cs="Arial"/>
          <w:szCs w:val="24"/>
          <w:lang w:eastAsia="hr-HR"/>
        </w:rPr>
        <w:t>temeljem</w:t>
      </w:r>
      <w:r>
        <w:rPr>
          <w:rFonts w:eastAsia="Times New Roman" w:cs="Arial"/>
          <w:szCs w:val="24"/>
          <w:lang w:eastAsia="hr-HR"/>
        </w:rPr>
        <w:t xml:space="preserve"> </w:t>
      </w:r>
      <w:r w:rsidRPr="008A6A31">
        <w:rPr>
          <w:rFonts w:eastAsia="Times New Roman" w:cs="Arial"/>
          <w:szCs w:val="24"/>
          <w:lang w:eastAsia="hr-HR"/>
        </w:rPr>
        <w:t>Ugovora o</w:t>
      </w:r>
      <w:r>
        <w:rPr>
          <w:rFonts w:eastAsia="Times New Roman" w:cs="Arial"/>
          <w:szCs w:val="24"/>
          <w:lang w:eastAsia="hr-HR"/>
        </w:rPr>
        <w:t xml:space="preserve"> </w:t>
      </w:r>
      <w:r w:rsidRPr="008A6A31">
        <w:rPr>
          <w:rFonts w:eastAsia="Times New Roman" w:cs="Arial"/>
          <w:szCs w:val="24"/>
          <w:lang w:eastAsia="hr-HR"/>
        </w:rPr>
        <w:t>pozajmici od</w:t>
      </w:r>
      <w:r>
        <w:rPr>
          <w:rFonts w:eastAsia="Times New Roman" w:cs="Arial"/>
          <w:szCs w:val="24"/>
          <w:lang w:eastAsia="hr-HR"/>
        </w:rPr>
        <w:t xml:space="preserve"> 15.5.</w:t>
      </w:r>
      <w:r w:rsidRPr="008A6A31">
        <w:rPr>
          <w:rFonts w:eastAsia="Times New Roman" w:cs="Arial"/>
          <w:szCs w:val="24"/>
          <w:lang w:eastAsia="hr-HR"/>
        </w:rPr>
        <w:t>2005.,</w:t>
      </w:r>
      <w:r>
        <w:rPr>
          <w:rFonts w:eastAsia="Times New Roman" w:cs="Arial"/>
          <w:szCs w:val="24"/>
          <w:lang w:eastAsia="hr-HR"/>
        </w:rPr>
        <w:t xml:space="preserve"> </w:t>
      </w:r>
      <w:r w:rsidRPr="008A6A31">
        <w:rPr>
          <w:rFonts w:eastAsia="Times New Roman" w:cs="Arial"/>
          <w:szCs w:val="24"/>
          <w:lang w:eastAsia="hr-HR"/>
        </w:rPr>
        <w:t>Ugovor</w:t>
      </w:r>
      <w:r>
        <w:rPr>
          <w:rFonts w:eastAsia="Times New Roman" w:cs="Arial"/>
          <w:szCs w:val="24"/>
          <w:lang w:eastAsia="hr-HR"/>
        </w:rPr>
        <w:t>a</w:t>
      </w:r>
      <w:r w:rsidRPr="008A6A31">
        <w:rPr>
          <w:rFonts w:eastAsia="Times New Roman" w:cs="Arial"/>
          <w:szCs w:val="24"/>
          <w:lang w:eastAsia="hr-HR"/>
        </w:rPr>
        <w:t xml:space="preserve"> o</w:t>
      </w:r>
      <w:r>
        <w:rPr>
          <w:rFonts w:eastAsia="Times New Roman" w:cs="Arial"/>
          <w:szCs w:val="24"/>
          <w:lang w:eastAsia="hr-HR"/>
        </w:rPr>
        <w:t xml:space="preserve"> </w:t>
      </w:r>
      <w:r w:rsidRPr="008A6A31">
        <w:rPr>
          <w:rFonts w:eastAsia="Times New Roman" w:cs="Arial"/>
          <w:szCs w:val="24"/>
          <w:lang w:eastAsia="hr-HR"/>
        </w:rPr>
        <w:t>kupoprodaji</w:t>
      </w:r>
      <w:r>
        <w:rPr>
          <w:rFonts w:eastAsia="Times New Roman" w:cs="Arial"/>
          <w:szCs w:val="24"/>
          <w:lang w:eastAsia="hr-HR"/>
        </w:rPr>
        <w:t xml:space="preserve"> </w:t>
      </w:r>
      <w:r w:rsidRPr="008A6A31">
        <w:rPr>
          <w:rFonts w:eastAsia="Times New Roman" w:cs="Arial"/>
          <w:szCs w:val="24"/>
          <w:lang w:eastAsia="hr-HR"/>
        </w:rPr>
        <w:t>nekretnina od</w:t>
      </w:r>
      <w:r>
        <w:rPr>
          <w:rFonts w:eastAsia="Times New Roman" w:cs="Arial"/>
          <w:szCs w:val="24"/>
          <w:lang w:eastAsia="hr-HR"/>
        </w:rPr>
        <w:t xml:space="preserve"> </w:t>
      </w:r>
      <w:r w:rsidRPr="008A6A31">
        <w:rPr>
          <w:rFonts w:eastAsia="Times New Roman" w:cs="Arial"/>
          <w:szCs w:val="24"/>
          <w:lang w:eastAsia="hr-HR"/>
        </w:rPr>
        <w:t>16.5.2005.,</w:t>
      </w:r>
      <w:r>
        <w:rPr>
          <w:rFonts w:eastAsia="Times New Roman" w:cs="Arial"/>
          <w:szCs w:val="24"/>
          <w:lang w:eastAsia="hr-HR"/>
        </w:rPr>
        <w:t xml:space="preserve"> Potvrde</w:t>
      </w:r>
      <w:r w:rsidRPr="008A6A31">
        <w:rPr>
          <w:rFonts w:eastAsia="Times New Roman" w:cs="Arial"/>
          <w:szCs w:val="24"/>
          <w:lang w:eastAsia="hr-HR"/>
        </w:rPr>
        <w:t xml:space="preserve"> o</w:t>
      </w:r>
      <w:r>
        <w:rPr>
          <w:rFonts w:eastAsia="Times New Roman" w:cs="Arial"/>
          <w:szCs w:val="24"/>
          <w:lang w:eastAsia="hr-HR"/>
        </w:rPr>
        <w:t xml:space="preserve"> </w:t>
      </w:r>
      <w:r w:rsidRPr="008A6A31">
        <w:rPr>
          <w:rFonts w:eastAsia="Times New Roman" w:cs="Arial"/>
          <w:szCs w:val="24"/>
          <w:lang w:eastAsia="hr-HR"/>
        </w:rPr>
        <w:t>uplati</w:t>
      </w:r>
      <w:r>
        <w:rPr>
          <w:rFonts w:eastAsia="Times New Roman" w:cs="Arial"/>
          <w:szCs w:val="24"/>
          <w:lang w:eastAsia="hr-HR"/>
        </w:rPr>
        <w:t xml:space="preserve"> </w:t>
      </w:r>
      <w:r w:rsidRPr="008A6A31">
        <w:rPr>
          <w:rFonts w:eastAsia="Times New Roman" w:cs="Arial"/>
          <w:szCs w:val="24"/>
          <w:lang w:eastAsia="hr-HR"/>
        </w:rPr>
        <w:t>komunalnog</w:t>
      </w:r>
      <w:r>
        <w:rPr>
          <w:rFonts w:eastAsia="Times New Roman" w:cs="Arial"/>
          <w:szCs w:val="24"/>
          <w:lang w:eastAsia="hr-HR"/>
        </w:rPr>
        <w:t xml:space="preserve"> </w:t>
      </w:r>
      <w:r w:rsidRPr="008A6A31">
        <w:rPr>
          <w:rFonts w:eastAsia="Times New Roman" w:cs="Arial"/>
          <w:szCs w:val="24"/>
          <w:lang w:eastAsia="hr-HR"/>
        </w:rPr>
        <w:t>doprinosa s</w:t>
      </w:r>
      <w:r>
        <w:rPr>
          <w:rFonts w:eastAsia="Times New Roman" w:cs="Arial"/>
          <w:szCs w:val="24"/>
          <w:lang w:eastAsia="hr-HR"/>
        </w:rPr>
        <w:t xml:space="preserve"> </w:t>
      </w:r>
      <w:r w:rsidRPr="008A6A31">
        <w:rPr>
          <w:rFonts w:eastAsia="Times New Roman" w:cs="Arial"/>
          <w:szCs w:val="24"/>
          <w:lang w:eastAsia="hr-HR"/>
        </w:rPr>
        <w:t>kamatama za</w:t>
      </w:r>
      <w:r>
        <w:rPr>
          <w:rFonts w:eastAsia="Times New Roman" w:cs="Arial"/>
          <w:szCs w:val="24"/>
          <w:lang w:eastAsia="hr-HR"/>
        </w:rPr>
        <w:t xml:space="preserve"> </w:t>
      </w:r>
      <w:r w:rsidRPr="008A6A31">
        <w:rPr>
          <w:rFonts w:eastAsia="Times New Roman" w:cs="Arial"/>
          <w:szCs w:val="24"/>
          <w:lang w:eastAsia="hr-HR"/>
        </w:rPr>
        <w:t>razdoblje od</w:t>
      </w:r>
      <w:r>
        <w:rPr>
          <w:rFonts w:eastAsia="Times New Roman" w:cs="Arial"/>
          <w:szCs w:val="24"/>
          <w:lang w:eastAsia="hr-HR"/>
        </w:rPr>
        <w:t xml:space="preserve"> </w:t>
      </w:r>
      <w:r w:rsidRPr="008A6A31">
        <w:rPr>
          <w:rFonts w:eastAsia="Times New Roman" w:cs="Arial"/>
          <w:szCs w:val="24"/>
          <w:lang w:eastAsia="hr-HR"/>
        </w:rPr>
        <w:t>3.10.2019.</w:t>
      </w:r>
      <w:r>
        <w:rPr>
          <w:rFonts w:eastAsia="Times New Roman" w:cs="Arial"/>
          <w:szCs w:val="24"/>
          <w:lang w:eastAsia="hr-HR"/>
        </w:rPr>
        <w:t>-</w:t>
      </w:r>
      <w:r w:rsidRPr="008A6A31">
        <w:rPr>
          <w:rFonts w:eastAsia="Times New Roman" w:cs="Arial"/>
          <w:szCs w:val="24"/>
          <w:lang w:eastAsia="hr-HR"/>
        </w:rPr>
        <w:t>3.10.2024.</w:t>
      </w:r>
    </w:p>
    <w:p w:rsidRPr="0061684B" w:rsidR="008A6A31" w:rsidP="008A6A31" w:rsidRDefault="008A6A31">
      <w:pPr>
        <w:spacing w:after="0" w:line="240" w:lineRule="auto"/>
        <w:ind w:firstLine="708"/>
        <w:jc w:val="both"/>
        <w:rPr>
          <w:rFonts w:eastAsia="Times New Roman" w:cs="Arial"/>
          <w:szCs w:val="24"/>
          <w:lang w:eastAsia="hr-HR"/>
        </w:rPr>
      </w:pPr>
    </w:p>
    <w:p w:rsidRPr="0061684B" w:rsidR="008A6A31" w:rsidP="008A6A31" w:rsidRDefault="008A6A31">
      <w:pPr>
        <w:spacing w:after="0" w:line="240" w:lineRule="auto"/>
        <w:ind w:firstLine="708"/>
        <w:jc w:val="both"/>
        <w:rPr>
          <w:rFonts w:eastAsia="Times New Roman" w:cs="Arial"/>
          <w:szCs w:val="24"/>
          <w:lang w:eastAsia="hr-HR"/>
        </w:rPr>
      </w:pPr>
      <w:r w:rsidRPr="0061684B">
        <w:rPr>
          <w:rFonts w:eastAsia="Times New Roman" w:cs="Arial"/>
          <w:szCs w:val="24"/>
          <w:lang w:eastAsia="hr-HR"/>
        </w:rPr>
        <w:t>Stečajni upravitelj tražbinu priznaje u cijelosti kao tražbinu II. višeg isplatnog reda.</w:t>
      </w:r>
    </w:p>
    <w:p w:rsidRPr="0061684B" w:rsidR="008A6A31" w:rsidP="008A6A31" w:rsidRDefault="008A6A31">
      <w:pPr>
        <w:spacing w:after="0" w:line="240" w:lineRule="auto"/>
        <w:ind w:firstLine="708"/>
        <w:jc w:val="both"/>
        <w:rPr>
          <w:rFonts w:eastAsia="Times New Roman" w:cs="Arial"/>
          <w:szCs w:val="24"/>
          <w:lang w:eastAsia="hr-HR"/>
        </w:rPr>
      </w:pPr>
      <w:r w:rsidRPr="0061684B">
        <w:rPr>
          <w:rFonts w:eastAsia="Times New Roman" w:cs="Arial"/>
          <w:szCs w:val="24"/>
          <w:lang w:eastAsia="hr-HR"/>
        </w:rPr>
        <w:t>Utvrđuje se da nijedan od stečajnih vjerovnika nije osporio tražbinu.</w:t>
      </w:r>
    </w:p>
    <w:p w:rsidR="008A6A31" w:rsidP="008A6A31" w:rsidRDefault="008A6A31">
      <w:pPr>
        <w:spacing w:after="0" w:line="240" w:lineRule="auto"/>
        <w:ind w:firstLine="708"/>
        <w:jc w:val="both"/>
        <w:rPr>
          <w:rFonts w:eastAsia="Times New Roman" w:cs="Arial"/>
          <w:szCs w:val="24"/>
          <w:lang w:eastAsia="hr-HR"/>
        </w:rPr>
      </w:pPr>
      <w:r w:rsidRPr="0061684B">
        <w:rPr>
          <w:rFonts w:eastAsia="Times New Roman" w:cs="Arial"/>
          <w:szCs w:val="24"/>
          <w:lang w:eastAsia="hr-HR"/>
        </w:rPr>
        <w:t xml:space="preserve">Sutkinja objavljuje da se tražbina stečajnog vjerovnika </w:t>
      </w:r>
      <w:r w:rsidRPr="008A6A31" w:rsidR="00224F74">
        <w:rPr>
          <w:rFonts w:eastAsia="Times New Roman" w:cs="Arial"/>
          <w:szCs w:val="24"/>
          <w:lang w:eastAsia="hr-HR"/>
        </w:rPr>
        <w:t>SOTERAKIS</w:t>
      </w:r>
      <w:r w:rsidR="00224F74">
        <w:rPr>
          <w:rFonts w:eastAsia="Times New Roman" w:cs="Arial"/>
          <w:szCs w:val="24"/>
          <w:lang w:eastAsia="hr-HR"/>
        </w:rPr>
        <w:t xml:space="preserve"> </w:t>
      </w:r>
      <w:r w:rsidRPr="008A6A31" w:rsidR="00224F74">
        <w:rPr>
          <w:rFonts w:eastAsia="Times New Roman" w:cs="Arial"/>
          <w:szCs w:val="24"/>
          <w:lang w:eastAsia="hr-HR"/>
        </w:rPr>
        <w:t>ANASTASIOS</w:t>
      </w:r>
      <w:r w:rsidR="00224F74">
        <w:rPr>
          <w:rFonts w:eastAsia="Times New Roman" w:cs="Arial"/>
          <w:szCs w:val="24"/>
          <w:lang w:eastAsia="hr-HR"/>
        </w:rPr>
        <w:t xml:space="preserve"> </w:t>
      </w:r>
      <w:r w:rsidRPr="008A6A31" w:rsidR="00224F74">
        <w:rPr>
          <w:rFonts w:eastAsia="Times New Roman" w:cs="Arial"/>
          <w:szCs w:val="24"/>
          <w:lang w:eastAsia="hr-HR"/>
        </w:rPr>
        <w:t>IOANNOU</w:t>
      </w:r>
      <w:r w:rsidR="00224F74">
        <w:rPr>
          <w:rFonts w:eastAsia="Times New Roman" w:cs="Arial"/>
          <w:szCs w:val="24"/>
          <w:lang w:eastAsia="hr-HR"/>
        </w:rPr>
        <w:t xml:space="preserve">, </w:t>
      </w:r>
      <w:r w:rsidRPr="008A6A31" w:rsidR="00224F74">
        <w:rPr>
          <w:rFonts w:eastAsia="Times New Roman" w:cs="Arial"/>
          <w:szCs w:val="24"/>
          <w:lang w:eastAsia="hr-HR"/>
        </w:rPr>
        <w:t>London</w:t>
      </w:r>
      <w:r w:rsidR="00224F74">
        <w:rPr>
          <w:rFonts w:eastAsia="Times New Roman" w:cs="Arial"/>
          <w:szCs w:val="24"/>
          <w:lang w:eastAsia="hr-HR"/>
        </w:rPr>
        <w:t xml:space="preserve"> </w:t>
      </w:r>
      <w:r w:rsidRPr="008A6A31" w:rsidR="00224F74">
        <w:rPr>
          <w:rFonts w:eastAsia="Times New Roman" w:cs="Arial"/>
          <w:szCs w:val="24"/>
          <w:lang w:eastAsia="hr-HR"/>
        </w:rPr>
        <w:t>Nio 1 EA,</w:t>
      </w:r>
      <w:r w:rsidR="00224F74">
        <w:rPr>
          <w:rFonts w:eastAsia="Times New Roman" w:cs="Arial"/>
          <w:szCs w:val="24"/>
          <w:lang w:eastAsia="hr-HR"/>
        </w:rPr>
        <w:t xml:space="preserve"> </w:t>
      </w:r>
      <w:r w:rsidRPr="008A6A31" w:rsidR="00224F74">
        <w:rPr>
          <w:rFonts w:eastAsia="Times New Roman" w:cs="Arial"/>
          <w:szCs w:val="24"/>
          <w:lang w:eastAsia="hr-HR"/>
        </w:rPr>
        <w:t>104</w:t>
      </w:r>
      <w:r w:rsidR="00224F74">
        <w:rPr>
          <w:rFonts w:eastAsia="Times New Roman" w:cs="Arial"/>
          <w:szCs w:val="24"/>
          <w:lang w:eastAsia="hr-HR"/>
        </w:rPr>
        <w:t xml:space="preserve"> </w:t>
      </w:r>
      <w:r w:rsidRPr="008A6A31" w:rsidR="00224F74">
        <w:rPr>
          <w:rFonts w:eastAsia="Times New Roman" w:cs="Arial"/>
          <w:szCs w:val="24"/>
          <w:lang w:eastAsia="hr-HR"/>
        </w:rPr>
        <w:t>Colney,</w:t>
      </w:r>
      <w:r w:rsidR="00224F74">
        <w:rPr>
          <w:rFonts w:eastAsia="Times New Roman" w:cs="Arial"/>
          <w:szCs w:val="24"/>
          <w:lang w:eastAsia="hr-HR"/>
        </w:rPr>
        <w:t xml:space="preserve"> </w:t>
      </w:r>
      <w:r w:rsidRPr="008A6A31" w:rsidR="00224F74">
        <w:rPr>
          <w:rFonts w:eastAsia="Times New Roman" w:cs="Arial"/>
          <w:szCs w:val="24"/>
          <w:lang w:eastAsia="hr-HR"/>
        </w:rPr>
        <w:t>Hatch</w:t>
      </w:r>
      <w:r w:rsidR="00224F74">
        <w:rPr>
          <w:rFonts w:eastAsia="Times New Roman" w:cs="Arial"/>
          <w:szCs w:val="24"/>
          <w:lang w:eastAsia="hr-HR"/>
        </w:rPr>
        <w:t xml:space="preserve"> </w:t>
      </w:r>
      <w:r w:rsidRPr="008A6A31" w:rsidR="00224F74">
        <w:rPr>
          <w:rFonts w:eastAsia="Times New Roman" w:cs="Arial"/>
          <w:szCs w:val="24"/>
          <w:lang w:eastAsia="hr-HR"/>
        </w:rPr>
        <w:t>Lane,</w:t>
      </w:r>
      <w:r w:rsidR="00224F74">
        <w:rPr>
          <w:rFonts w:eastAsia="Times New Roman" w:cs="Arial"/>
          <w:szCs w:val="24"/>
          <w:lang w:eastAsia="hr-HR"/>
        </w:rPr>
        <w:t xml:space="preserve"> </w:t>
      </w:r>
      <w:r w:rsidRPr="008A6A31" w:rsidR="00224F74">
        <w:rPr>
          <w:rFonts w:eastAsia="Times New Roman" w:cs="Arial"/>
          <w:szCs w:val="24"/>
          <w:lang w:eastAsia="hr-HR"/>
        </w:rPr>
        <w:t>Velika</w:t>
      </w:r>
      <w:r w:rsidR="00224F74">
        <w:rPr>
          <w:rFonts w:eastAsia="Times New Roman" w:cs="Arial"/>
          <w:szCs w:val="24"/>
          <w:lang w:eastAsia="hr-HR"/>
        </w:rPr>
        <w:t xml:space="preserve"> </w:t>
      </w:r>
      <w:r w:rsidRPr="008A6A31" w:rsidR="00224F74">
        <w:rPr>
          <w:rFonts w:eastAsia="Times New Roman" w:cs="Arial"/>
          <w:szCs w:val="24"/>
          <w:lang w:eastAsia="hr-HR"/>
        </w:rPr>
        <w:t>Britanija</w:t>
      </w:r>
      <w:r w:rsidRPr="0061684B" w:rsidR="00224F74">
        <w:rPr>
          <w:rFonts w:eastAsia="Times New Roman" w:cs="Arial"/>
          <w:szCs w:val="24"/>
          <w:lang w:eastAsia="hr-HR"/>
        </w:rPr>
        <w:t>,</w:t>
      </w:r>
      <w:r w:rsidR="00224F74">
        <w:rPr>
          <w:rFonts w:eastAsia="Times New Roman" w:cs="Arial"/>
          <w:szCs w:val="24"/>
          <w:lang w:eastAsia="hr-HR"/>
        </w:rPr>
        <w:t xml:space="preserve"> OIB: </w:t>
      </w:r>
      <w:r w:rsidRPr="008A6A31" w:rsidR="00224F74">
        <w:rPr>
          <w:rFonts w:eastAsia="Times New Roman" w:cs="Arial"/>
          <w:szCs w:val="24"/>
          <w:lang w:eastAsia="hr-HR"/>
        </w:rPr>
        <w:t>08429232214</w:t>
      </w:r>
      <w:r w:rsidRPr="0061684B">
        <w:rPr>
          <w:rFonts w:eastAsia="Times New Roman" w:cs="Arial"/>
          <w:szCs w:val="24"/>
          <w:lang w:eastAsia="hr-HR"/>
        </w:rPr>
        <w:t xml:space="preserve">, smatra utvrđenom u iznosu od 27.762,34 eura i razvrstava se u II. viši isplatni red. </w:t>
      </w:r>
    </w:p>
    <w:p w:rsidR="008F1898" w:rsidP="008A6A31" w:rsidRDefault="008F1898">
      <w:pPr>
        <w:spacing w:after="0" w:line="240" w:lineRule="auto"/>
        <w:ind w:firstLine="708"/>
        <w:jc w:val="both"/>
        <w:rPr>
          <w:rFonts w:eastAsia="Times New Roman" w:cs="Arial"/>
          <w:szCs w:val="24"/>
          <w:lang w:eastAsia="hr-HR"/>
        </w:rPr>
      </w:pPr>
    </w:p>
    <w:p w:rsidRPr="0061684B" w:rsidR="008F1898" w:rsidP="008F1898" w:rsidRDefault="008F1898">
      <w:pPr>
        <w:spacing w:after="0" w:line="240" w:lineRule="auto"/>
        <w:ind w:firstLine="708"/>
        <w:jc w:val="both"/>
        <w:rPr>
          <w:rFonts w:eastAsia="Times New Roman" w:cs="Arial"/>
          <w:szCs w:val="24"/>
          <w:lang w:eastAsia="hr-HR"/>
        </w:rPr>
      </w:pPr>
      <w:r>
        <w:rPr>
          <w:rFonts w:eastAsia="Times New Roman" w:cs="Arial"/>
          <w:szCs w:val="24"/>
          <w:lang w:eastAsia="hr-HR"/>
        </w:rPr>
        <w:t>5</w:t>
      </w:r>
      <w:r w:rsidRPr="0061684B">
        <w:rPr>
          <w:rFonts w:eastAsia="Times New Roman" w:cs="Arial"/>
          <w:szCs w:val="24"/>
          <w:lang w:eastAsia="hr-HR"/>
        </w:rPr>
        <w:t xml:space="preserve">. </w:t>
      </w:r>
      <w:r w:rsidRPr="008F1898">
        <w:rPr>
          <w:rFonts w:eastAsia="Times New Roman" w:cs="Arial"/>
          <w:szCs w:val="24"/>
          <w:lang w:eastAsia="hr-HR"/>
        </w:rPr>
        <w:t>SALLY</w:t>
      </w:r>
      <w:r>
        <w:rPr>
          <w:rFonts w:eastAsia="Times New Roman" w:cs="Arial"/>
          <w:szCs w:val="24"/>
          <w:lang w:eastAsia="hr-HR"/>
        </w:rPr>
        <w:t xml:space="preserve"> </w:t>
      </w:r>
      <w:r w:rsidRPr="008F1898">
        <w:rPr>
          <w:rFonts w:eastAsia="Times New Roman" w:cs="Arial"/>
          <w:szCs w:val="24"/>
          <w:lang w:eastAsia="hr-HR"/>
        </w:rPr>
        <w:t>KENDAL</w:t>
      </w:r>
      <w:r>
        <w:rPr>
          <w:rFonts w:eastAsia="Times New Roman" w:cs="Arial"/>
          <w:szCs w:val="24"/>
          <w:lang w:eastAsia="hr-HR"/>
        </w:rPr>
        <w:t xml:space="preserve"> </w:t>
      </w:r>
      <w:r w:rsidRPr="008F1898">
        <w:rPr>
          <w:rFonts w:eastAsia="Times New Roman" w:cs="Arial"/>
          <w:szCs w:val="24"/>
          <w:lang w:eastAsia="hr-HR"/>
        </w:rPr>
        <w:t>MOORE</w:t>
      </w:r>
      <w:r>
        <w:rPr>
          <w:rFonts w:eastAsia="Times New Roman" w:cs="Arial"/>
          <w:szCs w:val="24"/>
          <w:lang w:eastAsia="hr-HR"/>
        </w:rPr>
        <w:t xml:space="preserve">, </w:t>
      </w:r>
      <w:r w:rsidRPr="008F1898">
        <w:rPr>
          <w:rFonts w:eastAsia="Times New Roman" w:cs="Arial"/>
          <w:szCs w:val="24"/>
          <w:lang w:eastAsia="hr-HR"/>
        </w:rPr>
        <w:t>122 Collins</w:t>
      </w:r>
      <w:r>
        <w:rPr>
          <w:rFonts w:eastAsia="Times New Roman" w:cs="Arial"/>
          <w:szCs w:val="24"/>
          <w:lang w:eastAsia="hr-HR"/>
        </w:rPr>
        <w:t xml:space="preserve"> </w:t>
      </w:r>
      <w:r w:rsidRPr="008F1898">
        <w:rPr>
          <w:rFonts w:eastAsia="Times New Roman" w:cs="Arial"/>
          <w:szCs w:val="24"/>
          <w:lang w:eastAsia="hr-HR"/>
        </w:rPr>
        <w:t>Meadow,</w:t>
      </w:r>
      <w:r>
        <w:rPr>
          <w:rFonts w:eastAsia="Times New Roman" w:cs="Arial"/>
          <w:szCs w:val="24"/>
          <w:lang w:eastAsia="hr-HR"/>
        </w:rPr>
        <w:t xml:space="preserve"> Harl</w:t>
      </w:r>
      <w:r w:rsidRPr="008F1898">
        <w:rPr>
          <w:rFonts w:eastAsia="Times New Roman" w:cs="Arial"/>
          <w:szCs w:val="24"/>
          <w:lang w:eastAsia="hr-HR"/>
        </w:rPr>
        <w:t>ow</w:t>
      </w:r>
      <w:r>
        <w:rPr>
          <w:rFonts w:eastAsia="Times New Roman" w:cs="Arial"/>
          <w:szCs w:val="24"/>
          <w:lang w:eastAsia="hr-HR"/>
        </w:rPr>
        <w:t xml:space="preserve"> </w:t>
      </w:r>
      <w:r w:rsidRPr="008F1898">
        <w:rPr>
          <w:rFonts w:eastAsia="Times New Roman" w:cs="Arial"/>
          <w:szCs w:val="24"/>
          <w:lang w:eastAsia="hr-HR"/>
        </w:rPr>
        <w:t>Essex</w:t>
      </w:r>
      <w:r>
        <w:rPr>
          <w:rFonts w:eastAsia="Times New Roman" w:cs="Arial"/>
          <w:szCs w:val="24"/>
          <w:lang w:eastAsia="hr-HR"/>
        </w:rPr>
        <w:t xml:space="preserve"> </w:t>
      </w:r>
      <w:r w:rsidRPr="008F1898">
        <w:rPr>
          <w:rFonts w:eastAsia="Times New Roman" w:cs="Arial"/>
          <w:szCs w:val="24"/>
          <w:lang w:eastAsia="hr-HR"/>
        </w:rPr>
        <w:t>CM19 4EJ</w:t>
      </w:r>
      <w:r>
        <w:rPr>
          <w:rFonts w:eastAsia="Times New Roman" w:cs="Arial"/>
          <w:szCs w:val="24"/>
          <w:lang w:eastAsia="hr-HR"/>
        </w:rPr>
        <w:t xml:space="preserve">, </w:t>
      </w:r>
      <w:r w:rsidRPr="008F1898">
        <w:rPr>
          <w:rFonts w:eastAsia="Times New Roman" w:cs="Arial"/>
          <w:szCs w:val="24"/>
          <w:lang w:eastAsia="hr-HR"/>
        </w:rPr>
        <w:t>Velika</w:t>
      </w:r>
      <w:r>
        <w:rPr>
          <w:rFonts w:eastAsia="Times New Roman" w:cs="Arial"/>
          <w:szCs w:val="24"/>
          <w:lang w:eastAsia="hr-HR"/>
        </w:rPr>
        <w:t xml:space="preserve"> </w:t>
      </w:r>
      <w:r w:rsidRPr="008F1898">
        <w:rPr>
          <w:rFonts w:eastAsia="Times New Roman" w:cs="Arial"/>
          <w:szCs w:val="24"/>
          <w:lang w:eastAsia="hr-HR"/>
        </w:rPr>
        <w:t>Britanija</w:t>
      </w:r>
      <w:r>
        <w:rPr>
          <w:rFonts w:eastAsia="Times New Roman" w:cs="Arial"/>
          <w:szCs w:val="24"/>
          <w:lang w:eastAsia="hr-HR"/>
        </w:rPr>
        <w:t xml:space="preserve">, OIB: </w:t>
      </w:r>
      <w:r w:rsidRPr="008F1898">
        <w:rPr>
          <w:rFonts w:eastAsia="Times New Roman" w:cs="Arial"/>
          <w:szCs w:val="24"/>
          <w:lang w:eastAsia="hr-HR"/>
        </w:rPr>
        <w:t>08284486182</w:t>
      </w:r>
      <w:r>
        <w:rPr>
          <w:rFonts w:eastAsia="Times New Roman" w:cs="Arial"/>
          <w:szCs w:val="24"/>
          <w:lang w:eastAsia="hr-HR"/>
        </w:rPr>
        <w:t>, prijavila</w:t>
      </w:r>
      <w:r w:rsidRPr="0061684B">
        <w:rPr>
          <w:rFonts w:eastAsia="Times New Roman" w:cs="Arial"/>
          <w:szCs w:val="24"/>
          <w:lang w:eastAsia="hr-HR"/>
        </w:rPr>
        <w:t xml:space="preserve"> je tražbinu u iznosu od </w:t>
      </w:r>
      <w:r w:rsidRPr="008F1898">
        <w:rPr>
          <w:rFonts w:eastAsia="Times New Roman" w:cs="Arial"/>
          <w:szCs w:val="24"/>
          <w:lang w:eastAsia="hr-HR"/>
        </w:rPr>
        <w:t>13.881,17</w:t>
      </w:r>
      <w:r>
        <w:rPr>
          <w:rFonts w:eastAsia="Times New Roman" w:cs="Arial"/>
          <w:szCs w:val="24"/>
          <w:lang w:eastAsia="hr-HR"/>
        </w:rPr>
        <w:t xml:space="preserve"> </w:t>
      </w:r>
      <w:r w:rsidRPr="0061684B">
        <w:rPr>
          <w:rFonts w:eastAsia="Times New Roman" w:cs="Arial"/>
          <w:szCs w:val="24"/>
          <w:lang w:eastAsia="hr-HR"/>
        </w:rPr>
        <w:t xml:space="preserve">eura, s osnova </w:t>
      </w:r>
      <w:r>
        <w:rPr>
          <w:rFonts w:eastAsia="Times New Roman" w:cs="Arial"/>
          <w:szCs w:val="24"/>
          <w:lang w:eastAsia="hr-HR"/>
        </w:rPr>
        <w:t xml:space="preserve">pozajmljenog </w:t>
      </w:r>
      <w:r w:rsidRPr="008F1898">
        <w:rPr>
          <w:rFonts w:eastAsia="Times New Roman" w:cs="Arial"/>
          <w:szCs w:val="24"/>
          <w:lang w:eastAsia="hr-HR"/>
        </w:rPr>
        <w:t>iznos</w:t>
      </w:r>
      <w:r>
        <w:rPr>
          <w:rFonts w:eastAsia="Times New Roman" w:cs="Arial"/>
          <w:szCs w:val="24"/>
          <w:lang w:eastAsia="hr-HR"/>
        </w:rPr>
        <w:t xml:space="preserve">a </w:t>
      </w:r>
      <w:r w:rsidRPr="008F1898">
        <w:rPr>
          <w:rFonts w:eastAsia="Times New Roman" w:cs="Arial"/>
          <w:szCs w:val="24"/>
          <w:lang w:eastAsia="hr-HR"/>
        </w:rPr>
        <w:t>trgovačkom</w:t>
      </w:r>
      <w:r>
        <w:rPr>
          <w:rFonts w:eastAsia="Times New Roman" w:cs="Arial"/>
          <w:szCs w:val="24"/>
          <w:lang w:eastAsia="hr-HR"/>
        </w:rPr>
        <w:t xml:space="preserve"> </w:t>
      </w:r>
      <w:r w:rsidRPr="008F1898">
        <w:rPr>
          <w:rFonts w:eastAsia="Times New Roman" w:cs="Arial"/>
          <w:szCs w:val="24"/>
          <w:lang w:eastAsia="hr-HR"/>
        </w:rPr>
        <w:t>društvu u</w:t>
      </w:r>
      <w:r>
        <w:rPr>
          <w:rFonts w:eastAsia="Times New Roman" w:cs="Arial"/>
          <w:szCs w:val="24"/>
          <w:lang w:eastAsia="hr-HR"/>
        </w:rPr>
        <w:t xml:space="preserve"> </w:t>
      </w:r>
      <w:r w:rsidRPr="008F1898">
        <w:rPr>
          <w:rFonts w:eastAsia="Times New Roman" w:cs="Arial"/>
          <w:szCs w:val="24"/>
          <w:lang w:eastAsia="hr-HR"/>
        </w:rPr>
        <w:t>osnivanju</w:t>
      </w:r>
      <w:r>
        <w:rPr>
          <w:rFonts w:eastAsia="Times New Roman" w:cs="Arial"/>
          <w:szCs w:val="24"/>
          <w:lang w:eastAsia="hr-HR"/>
        </w:rPr>
        <w:t xml:space="preserve"> </w:t>
      </w:r>
      <w:r w:rsidRPr="008F1898">
        <w:rPr>
          <w:rFonts w:eastAsia="Times New Roman" w:cs="Arial"/>
          <w:szCs w:val="24"/>
          <w:lang w:eastAsia="hr-HR"/>
        </w:rPr>
        <w:t>temeljem</w:t>
      </w:r>
      <w:r>
        <w:rPr>
          <w:rFonts w:eastAsia="Times New Roman" w:cs="Arial"/>
          <w:szCs w:val="24"/>
          <w:lang w:eastAsia="hr-HR"/>
        </w:rPr>
        <w:t xml:space="preserve"> </w:t>
      </w:r>
      <w:r w:rsidRPr="008F1898">
        <w:rPr>
          <w:rFonts w:eastAsia="Times New Roman" w:cs="Arial"/>
          <w:szCs w:val="24"/>
          <w:lang w:eastAsia="hr-HR"/>
        </w:rPr>
        <w:t>Ugovora o</w:t>
      </w:r>
      <w:r>
        <w:rPr>
          <w:rFonts w:eastAsia="Times New Roman" w:cs="Arial"/>
          <w:szCs w:val="24"/>
          <w:lang w:eastAsia="hr-HR"/>
        </w:rPr>
        <w:t xml:space="preserve"> </w:t>
      </w:r>
      <w:r w:rsidRPr="008F1898">
        <w:rPr>
          <w:rFonts w:eastAsia="Times New Roman" w:cs="Arial"/>
          <w:szCs w:val="24"/>
          <w:lang w:eastAsia="hr-HR"/>
        </w:rPr>
        <w:t>pozajmici od</w:t>
      </w:r>
      <w:r>
        <w:rPr>
          <w:rFonts w:eastAsia="Times New Roman" w:cs="Arial"/>
          <w:szCs w:val="24"/>
          <w:lang w:eastAsia="hr-HR"/>
        </w:rPr>
        <w:t xml:space="preserve"> 15.5.</w:t>
      </w:r>
      <w:r w:rsidRPr="008F1898">
        <w:rPr>
          <w:rFonts w:eastAsia="Times New Roman" w:cs="Arial"/>
          <w:szCs w:val="24"/>
          <w:lang w:eastAsia="hr-HR"/>
        </w:rPr>
        <w:t>2005.,</w:t>
      </w:r>
      <w:r>
        <w:rPr>
          <w:rFonts w:eastAsia="Times New Roman" w:cs="Arial"/>
          <w:szCs w:val="24"/>
          <w:lang w:eastAsia="hr-HR"/>
        </w:rPr>
        <w:t xml:space="preserve"> </w:t>
      </w:r>
      <w:r w:rsidRPr="008F1898">
        <w:rPr>
          <w:rFonts w:eastAsia="Times New Roman" w:cs="Arial"/>
          <w:szCs w:val="24"/>
          <w:lang w:eastAsia="hr-HR"/>
        </w:rPr>
        <w:t>Ugovor</w:t>
      </w:r>
      <w:r>
        <w:rPr>
          <w:rFonts w:eastAsia="Times New Roman" w:cs="Arial"/>
          <w:szCs w:val="24"/>
          <w:lang w:eastAsia="hr-HR"/>
        </w:rPr>
        <w:t>a</w:t>
      </w:r>
      <w:r w:rsidRPr="008F1898">
        <w:rPr>
          <w:rFonts w:eastAsia="Times New Roman" w:cs="Arial"/>
          <w:szCs w:val="24"/>
          <w:lang w:eastAsia="hr-HR"/>
        </w:rPr>
        <w:t xml:space="preserve"> o</w:t>
      </w:r>
      <w:r>
        <w:rPr>
          <w:rFonts w:eastAsia="Times New Roman" w:cs="Arial"/>
          <w:szCs w:val="24"/>
          <w:lang w:eastAsia="hr-HR"/>
        </w:rPr>
        <w:t xml:space="preserve"> </w:t>
      </w:r>
      <w:r w:rsidRPr="008F1898">
        <w:rPr>
          <w:rFonts w:eastAsia="Times New Roman" w:cs="Arial"/>
          <w:szCs w:val="24"/>
          <w:lang w:eastAsia="hr-HR"/>
        </w:rPr>
        <w:t>kupoprodaji</w:t>
      </w:r>
      <w:r>
        <w:rPr>
          <w:rFonts w:eastAsia="Times New Roman" w:cs="Arial"/>
          <w:szCs w:val="24"/>
          <w:lang w:eastAsia="hr-HR"/>
        </w:rPr>
        <w:t xml:space="preserve"> </w:t>
      </w:r>
      <w:r w:rsidRPr="008F1898">
        <w:rPr>
          <w:rFonts w:eastAsia="Times New Roman" w:cs="Arial"/>
          <w:szCs w:val="24"/>
          <w:lang w:eastAsia="hr-HR"/>
        </w:rPr>
        <w:t>nekretnina od</w:t>
      </w:r>
      <w:r>
        <w:rPr>
          <w:rFonts w:eastAsia="Times New Roman" w:cs="Arial"/>
          <w:szCs w:val="24"/>
          <w:lang w:eastAsia="hr-HR"/>
        </w:rPr>
        <w:t xml:space="preserve"> </w:t>
      </w:r>
      <w:r w:rsidRPr="008F1898">
        <w:rPr>
          <w:rFonts w:eastAsia="Times New Roman" w:cs="Arial"/>
          <w:szCs w:val="24"/>
          <w:lang w:eastAsia="hr-HR"/>
        </w:rPr>
        <w:t>16.5.2005.,</w:t>
      </w:r>
      <w:r>
        <w:rPr>
          <w:rFonts w:eastAsia="Times New Roman" w:cs="Arial"/>
          <w:szCs w:val="24"/>
          <w:lang w:eastAsia="hr-HR"/>
        </w:rPr>
        <w:t xml:space="preserve"> Potvrde</w:t>
      </w:r>
      <w:r w:rsidRPr="008F1898">
        <w:rPr>
          <w:rFonts w:eastAsia="Times New Roman" w:cs="Arial"/>
          <w:szCs w:val="24"/>
          <w:lang w:eastAsia="hr-HR"/>
        </w:rPr>
        <w:t xml:space="preserve"> o</w:t>
      </w:r>
      <w:r>
        <w:rPr>
          <w:rFonts w:eastAsia="Times New Roman" w:cs="Arial"/>
          <w:szCs w:val="24"/>
          <w:lang w:eastAsia="hr-HR"/>
        </w:rPr>
        <w:t xml:space="preserve"> </w:t>
      </w:r>
      <w:r w:rsidRPr="008F1898">
        <w:rPr>
          <w:rFonts w:eastAsia="Times New Roman" w:cs="Arial"/>
          <w:szCs w:val="24"/>
          <w:lang w:eastAsia="hr-HR"/>
        </w:rPr>
        <w:t>uplati</w:t>
      </w:r>
      <w:r>
        <w:rPr>
          <w:rFonts w:eastAsia="Times New Roman" w:cs="Arial"/>
          <w:szCs w:val="24"/>
          <w:lang w:eastAsia="hr-HR"/>
        </w:rPr>
        <w:t xml:space="preserve"> </w:t>
      </w:r>
      <w:r w:rsidRPr="008F1898">
        <w:rPr>
          <w:rFonts w:eastAsia="Times New Roman" w:cs="Arial"/>
          <w:szCs w:val="24"/>
          <w:lang w:eastAsia="hr-HR"/>
        </w:rPr>
        <w:t>komunalnog</w:t>
      </w:r>
      <w:r>
        <w:rPr>
          <w:rFonts w:eastAsia="Times New Roman" w:cs="Arial"/>
          <w:szCs w:val="24"/>
          <w:lang w:eastAsia="hr-HR"/>
        </w:rPr>
        <w:t xml:space="preserve"> </w:t>
      </w:r>
      <w:r w:rsidRPr="008F1898">
        <w:rPr>
          <w:rFonts w:eastAsia="Times New Roman" w:cs="Arial"/>
          <w:szCs w:val="24"/>
          <w:lang w:eastAsia="hr-HR"/>
        </w:rPr>
        <w:t>doprinosa s</w:t>
      </w:r>
      <w:r>
        <w:rPr>
          <w:rFonts w:eastAsia="Times New Roman" w:cs="Arial"/>
          <w:szCs w:val="24"/>
          <w:lang w:eastAsia="hr-HR"/>
        </w:rPr>
        <w:t xml:space="preserve"> </w:t>
      </w:r>
      <w:r w:rsidRPr="008F1898">
        <w:rPr>
          <w:rFonts w:eastAsia="Times New Roman" w:cs="Arial"/>
          <w:szCs w:val="24"/>
          <w:lang w:eastAsia="hr-HR"/>
        </w:rPr>
        <w:t>kamatama za</w:t>
      </w:r>
      <w:r>
        <w:rPr>
          <w:rFonts w:eastAsia="Times New Roman" w:cs="Arial"/>
          <w:szCs w:val="24"/>
          <w:lang w:eastAsia="hr-HR"/>
        </w:rPr>
        <w:t xml:space="preserve"> </w:t>
      </w:r>
      <w:r w:rsidRPr="008F1898">
        <w:rPr>
          <w:rFonts w:eastAsia="Times New Roman" w:cs="Arial"/>
          <w:szCs w:val="24"/>
          <w:lang w:eastAsia="hr-HR"/>
        </w:rPr>
        <w:t>razdoblje od</w:t>
      </w:r>
      <w:r>
        <w:rPr>
          <w:rFonts w:eastAsia="Times New Roman" w:cs="Arial"/>
          <w:szCs w:val="24"/>
          <w:lang w:eastAsia="hr-HR"/>
        </w:rPr>
        <w:t xml:space="preserve"> </w:t>
      </w:r>
      <w:r w:rsidRPr="008F1898">
        <w:rPr>
          <w:rFonts w:eastAsia="Times New Roman" w:cs="Arial"/>
          <w:szCs w:val="24"/>
          <w:lang w:eastAsia="hr-HR"/>
        </w:rPr>
        <w:t>3.10</w:t>
      </w:r>
      <w:r>
        <w:rPr>
          <w:rFonts w:eastAsia="Times New Roman" w:cs="Arial"/>
          <w:szCs w:val="24"/>
          <w:lang w:eastAsia="hr-HR"/>
        </w:rPr>
        <w:t>.2019.-</w:t>
      </w:r>
      <w:r w:rsidRPr="008F1898">
        <w:rPr>
          <w:rFonts w:eastAsia="Times New Roman" w:cs="Arial"/>
          <w:szCs w:val="24"/>
          <w:lang w:eastAsia="hr-HR"/>
        </w:rPr>
        <w:t>3.10.2024.</w:t>
      </w:r>
      <w:r>
        <w:rPr>
          <w:rFonts w:eastAsia="Times New Roman" w:cs="Arial"/>
          <w:szCs w:val="24"/>
          <w:lang w:eastAsia="hr-HR"/>
        </w:rPr>
        <w:t>-</w:t>
      </w:r>
      <w:r w:rsidRPr="008F1898">
        <w:rPr>
          <w:rFonts w:eastAsia="Times New Roman" w:cs="Arial"/>
          <w:szCs w:val="24"/>
          <w:lang w:eastAsia="hr-HR"/>
        </w:rPr>
        <w:t>nasljednik</w:t>
      </w:r>
      <w:r>
        <w:rPr>
          <w:rFonts w:eastAsia="Times New Roman" w:cs="Arial"/>
          <w:szCs w:val="24"/>
          <w:lang w:eastAsia="hr-HR"/>
        </w:rPr>
        <w:t xml:space="preserve"> </w:t>
      </w:r>
      <w:r w:rsidRPr="008F1898">
        <w:rPr>
          <w:rFonts w:eastAsia="Times New Roman" w:cs="Arial"/>
          <w:szCs w:val="24"/>
          <w:lang w:eastAsia="hr-HR"/>
        </w:rPr>
        <w:t>Gary Broks</w:t>
      </w:r>
      <w:r>
        <w:rPr>
          <w:rFonts w:eastAsia="Times New Roman" w:cs="Arial"/>
          <w:szCs w:val="24"/>
          <w:lang w:eastAsia="hr-HR"/>
        </w:rPr>
        <w:t>.</w:t>
      </w:r>
    </w:p>
    <w:p w:rsidRPr="0061684B" w:rsidR="008F1898" w:rsidP="008F1898" w:rsidRDefault="008F1898">
      <w:pPr>
        <w:spacing w:after="0" w:line="240" w:lineRule="auto"/>
        <w:ind w:firstLine="708"/>
        <w:jc w:val="both"/>
        <w:rPr>
          <w:rFonts w:eastAsia="Times New Roman" w:cs="Arial"/>
          <w:szCs w:val="24"/>
          <w:lang w:eastAsia="hr-HR"/>
        </w:rPr>
      </w:pPr>
    </w:p>
    <w:p w:rsidRPr="0061684B" w:rsidR="008F1898" w:rsidP="008F1898" w:rsidRDefault="008F1898">
      <w:pPr>
        <w:spacing w:after="0" w:line="240" w:lineRule="auto"/>
        <w:ind w:firstLine="708"/>
        <w:jc w:val="both"/>
        <w:rPr>
          <w:rFonts w:eastAsia="Times New Roman" w:cs="Arial"/>
          <w:szCs w:val="24"/>
          <w:lang w:eastAsia="hr-HR"/>
        </w:rPr>
      </w:pPr>
      <w:r w:rsidRPr="0061684B">
        <w:rPr>
          <w:rFonts w:eastAsia="Times New Roman" w:cs="Arial"/>
          <w:szCs w:val="24"/>
          <w:lang w:eastAsia="hr-HR"/>
        </w:rPr>
        <w:t>Stečajni upravitelj tražbinu priznaje u cijelosti kao tražbinu II. višeg isplatnog reda.</w:t>
      </w:r>
    </w:p>
    <w:p w:rsidRPr="0061684B" w:rsidR="008F1898" w:rsidP="008F1898" w:rsidRDefault="008F1898">
      <w:pPr>
        <w:spacing w:after="0" w:line="240" w:lineRule="auto"/>
        <w:ind w:firstLine="708"/>
        <w:jc w:val="both"/>
        <w:rPr>
          <w:rFonts w:eastAsia="Times New Roman" w:cs="Arial"/>
          <w:szCs w:val="24"/>
          <w:lang w:eastAsia="hr-HR"/>
        </w:rPr>
      </w:pPr>
      <w:r w:rsidRPr="0061684B">
        <w:rPr>
          <w:rFonts w:eastAsia="Times New Roman" w:cs="Arial"/>
          <w:szCs w:val="24"/>
          <w:lang w:eastAsia="hr-HR"/>
        </w:rPr>
        <w:t>Utvrđuje se da nijedan od stečajnih vjerovnika nije osporio tražbinu.</w:t>
      </w:r>
    </w:p>
    <w:p w:rsidR="008F1898" w:rsidP="008F1898" w:rsidRDefault="008F1898">
      <w:pPr>
        <w:spacing w:after="0" w:line="240" w:lineRule="auto"/>
        <w:ind w:firstLine="708"/>
        <w:jc w:val="both"/>
        <w:rPr>
          <w:rFonts w:eastAsia="Times New Roman" w:cs="Arial"/>
          <w:szCs w:val="24"/>
          <w:lang w:eastAsia="hr-HR"/>
        </w:rPr>
      </w:pPr>
      <w:r w:rsidRPr="0061684B">
        <w:rPr>
          <w:rFonts w:eastAsia="Times New Roman" w:cs="Arial"/>
          <w:szCs w:val="24"/>
          <w:lang w:eastAsia="hr-HR"/>
        </w:rPr>
        <w:t xml:space="preserve">Sutkinja objavljuje da se tražbina stečajnog vjerovnika </w:t>
      </w:r>
      <w:r w:rsidRPr="008F1898" w:rsidR="00FF1A83">
        <w:rPr>
          <w:rFonts w:eastAsia="Times New Roman" w:cs="Arial"/>
          <w:szCs w:val="24"/>
          <w:lang w:eastAsia="hr-HR"/>
        </w:rPr>
        <w:t>SALLY</w:t>
      </w:r>
      <w:r w:rsidR="00FF1A83">
        <w:rPr>
          <w:rFonts w:eastAsia="Times New Roman" w:cs="Arial"/>
          <w:szCs w:val="24"/>
          <w:lang w:eastAsia="hr-HR"/>
        </w:rPr>
        <w:t xml:space="preserve"> </w:t>
      </w:r>
      <w:r w:rsidRPr="008F1898" w:rsidR="00FF1A83">
        <w:rPr>
          <w:rFonts w:eastAsia="Times New Roman" w:cs="Arial"/>
          <w:szCs w:val="24"/>
          <w:lang w:eastAsia="hr-HR"/>
        </w:rPr>
        <w:t>KENDAL</w:t>
      </w:r>
      <w:r w:rsidR="00FF1A83">
        <w:rPr>
          <w:rFonts w:eastAsia="Times New Roman" w:cs="Arial"/>
          <w:szCs w:val="24"/>
          <w:lang w:eastAsia="hr-HR"/>
        </w:rPr>
        <w:t xml:space="preserve"> </w:t>
      </w:r>
      <w:r w:rsidRPr="008F1898" w:rsidR="00FF1A83">
        <w:rPr>
          <w:rFonts w:eastAsia="Times New Roman" w:cs="Arial"/>
          <w:szCs w:val="24"/>
          <w:lang w:eastAsia="hr-HR"/>
        </w:rPr>
        <w:t>MOORE</w:t>
      </w:r>
      <w:r w:rsidR="00FF1A83">
        <w:rPr>
          <w:rFonts w:eastAsia="Times New Roman" w:cs="Arial"/>
          <w:szCs w:val="24"/>
          <w:lang w:eastAsia="hr-HR"/>
        </w:rPr>
        <w:t xml:space="preserve">, </w:t>
      </w:r>
      <w:r w:rsidRPr="008F1898" w:rsidR="00FF1A83">
        <w:rPr>
          <w:rFonts w:eastAsia="Times New Roman" w:cs="Arial"/>
          <w:szCs w:val="24"/>
          <w:lang w:eastAsia="hr-HR"/>
        </w:rPr>
        <w:t>122 Collins</w:t>
      </w:r>
      <w:r w:rsidR="00FF1A83">
        <w:rPr>
          <w:rFonts w:eastAsia="Times New Roman" w:cs="Arial"/>
          <w:szCs w:val="24"/>
          <w:lang w:eastAsia="hr-HR"/>
        </w:rPr>
        <w:t xml:space="preserve"> </w:t>
      </w:r>
      <w:r w:rsidRPr="008F1898" w:rsidR="00FF1A83">
        <w:rPr>
          <w:rFonts w:eastAsia="Times New Roman" w:cs="Arial"/>
          <w:szCs w:val="24"/>
          <w:lang w:eastAsia="hr-HR"/>
        </w:rPr>
        <w:t>Meadow,</w:t>
      </w:r>
      <w:r w:rsidR="00FF1A83">
        <w:rPr>
          <w:rFonts w:eastAsia="Times New Roman" w:cs="Arial"/>
          <w:szCs w:val="24"/>
          <w:lang w:eastAsia="hr-HR"/>
        </w:rPr>
        <w:t xml:space="preserve"> Harl</w:t>
      </w:r>
      <w:r w:rsidRPr="008F1898" w:rsidR="00FF1A83">
        <w:rPr>
          <w:rFonts w:eastAsia="Times New Roman" w:cs="Arial"/>
          <w:szCs w:val="24"/>
          <w:lang w:eastAsia="hr-HR"/>
        </w:rPr>
        <w:t>ow</w:t>
      </w:r>
      <w:r w:rsidR="00FF1A83">
        <w:rPr>
          <w:rFonts w:eastAsia="Times New Roman" w:cs="Arial"/>
          <w:szCs w:val="24"/>
          <w:lang w:eastAsia="hr-HR"/>
        </w:rPr>
        <w:t xml:space="preserve"> </w:t>
      </w:r>
      <w:r w:rsidRPr="008F1898" w:rsidR="00FF1A83">
        <w:rPr>
          <w:rFonts w:eastAsia="Times New Roman" w:cs="Arial"/>
          <w:szCs w:val="24"/>
          <w:lang w:eastAsia="hr-HR"/>
        </w:rPr>
        <w:t>Essex</w:t>
      </w:r>
      <w:r w:rsidR="00FF1A83">
        <w:rPr>
          <w:rFonts w:eastAsia="Times New Roman" w:cs="Arial"/>
          <w:szCs w:val="24"/>
          <w:lang w:eastAsia="hr-HR"/>
        </w:rPr>
        <w:t xml:space="preserve"> </w:t>
      </w:r>
      <w:r w:rsidRPr="008F1898" w:rsidR="00FF1A83">
        <w:rPr>
          <w:rFonts w:eastAsia="Times New Roman" w:cs="Arial"/>
          <w:szCs w:val="24"/>
          <w:lang w:eastAsia="hr-HR"/>
        </w:rPr>
        <w:t>CM19 4EJ</w:t>
      </w:r>
      <w:r w:rsidR="00FF1A83">
        <w:rPr>
          <w:rFonts w:eastAsia="Times New Roman" w:cs="Arial"/>
          <w:szCs w:val="24"/>
          <w:lang w:eastAsia="hr-HR"/>
        </w:rPr>
        <w:t xml:space="preserve">, </w:t>
      </w:r>
      <w:r w:rsidRPr="008F1898" w:rsidR="00FF1A83">
        <w:rPr>
          <w:rFonts w:eastAsia="Times New Roman" w:cs="Arial"/>
          <w:szCs w:val="24"/>
          <w:lang w:eastAsia="hr-HR"/>
        </w:rPr>
        <w:t>Velika</w:t>
      </w:r>
      <w:r w:rsidR="00FF1A83">
        <w:rPr>
          <w:rFonts w:eastAsia="Times New Roman" w:cs="Arial"/>
          <w:szCs w:val="24"/>
          <w:lang w:eastAsia="hr-HR"/>
        </w:rPr>
        <w:t xml:space="preserve"> </w:t>
      </w:r>
      <w:r w:rsidRPr="008F1898" w:rsidR="00FF1A83">
        <w:rPr>
          <w:rFonts w:eastAsia="Times New Roman" w:cs="Arial"/>
          <w:szCs w:val="24"/>
          <w:lang w:eastAsia="hr-HR"/>
        </w:rPr>
        <w:t>Britanija</w:t>
      </w:r>
      <w:r w:rsidR="00FF1A83">
        <w:rPr>
          <w:rFonts w:eastAsia="Times New Roman" w:cs="Arial"/>
          <w:szCs w:val="24"/>
          <w:lang w:eastAsia="hr-HR"/>
        </w:rPr>
        <w:t xml:space="preserve">, OIB: </w:t>
      </w:r>
      <w:r w:rsidRPr="008F1898" w:rsidR="00FF1A83">
        <w:rPr>
          <w:rFonts w:eastAsia="Times New Roman" w:cs="Arial"/>
          <w:szCs w:val="24"/>
          <w:lang w:eastAsia="hr-HR"/>
        </w:rPr>
        <w:t>08284486182</w:t>
      </w:r>
      <w:r w:rsidRPr="0061684B">
        <w:rPr>
          <w:rFonts w:eastAsia="Times New Roman" w:cs="Arial"/>
          <w:szCs w:val="24"/>
          <w:lang w:eastAsia="hr-HR"/>
        </w:rPr>
        <w:t xml:space="preserve">, smatra utvrđenom u iznosu od </w:t>
      </w:r>
      <w:r w:rsidRPr="008F1898" w:rsidR="00FF1A83">
        <w:rPr>
          <w:rFonts w:eastAsia="Times New Roman" w:cs="Arial"/>
          <w:szCs w:val="24"/>
          <w:lang w:eastAsia="hr-HR"/>
        </w:rPr>
        <w:t>13.881,17</w:t>
      </w:r>
      <w:r w:rsidR="00FF1A83">
        <w:rPr>
          <w:rFonts w:eastAsia="Times New Roman" w:cs="Arial"/>
          <w:szCs w:val="24"/>
          <w:lang w:eastAsia="hr-HR"/>
        </w:rPr>
        <w:t xml:space="preserve"> </w:t>
      </w:r>
      <w:r w:rsidRPr="0061684B">
        <w:rPr>
          <w:rFonts w:eastAsia="Times New Roman" w:cs="Arial"/>
          <w:szCs w:val="24"/>
          <w:lang w:eastAsia="hr-HR"/>
        </w:rPr>
        <w:t xml:space="preserve">eura i razvrstava se u II. viši isplatni red. </w:t>
      </w:r>
    </w:p>
    <w:p w:rsidR="008F1898" w:rsidP="008A6A31" w:rsidRDefault="008F1898">
      <w:pPr>
        <w:spacing w:after="0" w:line="240" w:lineRule="auto"/>
        <w:ind w:firstLine="708"/>
        <w:jc w:val="both"/>
        <w:rPr>
          <w:rFonts w:eastAsia="Times New Roman" w:cs="Arial"/>
          <w:szCs w:val="24"/>
          <w:lang w:eastAsia="hr-HR"/>
        </w:rPr>
      </w:pPr>
    </w:p>
    <w:p w:rsidRPr="0061684B" w:rsidR="005A6A37" w:rsidP="005A6A37" w:rsidRDefault="005A6A37">
      <w:pPr>
        <w:spacing w:after="0" w:line="240" w:lineRule="auto"/>
        <w:ind w:firstLine="708"/>
        <w:jc w:val="both"/>
        <w:rPr>
          <w:rFonts w:eastAsia="Times New Roman" w:cs="Arial"/>
          <w:szCs w:val="24"/>
          <w:lang w:eastAsia="hr-HR"/>
        </w:rPr>
      </w:pPr>
      <w:r>
        <w:rPr>
          <w:rFonts w:eastAsia="Times New Roman" w:cs="Arial"/>
          <w:szCs w:val="24"/>
          <w:lang w:eastAsia="hr-HR"/>
        </w:rPr>
        <w:t>6</w:t>
      </w:r>
      <w:r w:rsidRPr="0061684B">
        <w:rPr>
          <w:rFonts w:eastAsia="Times New Roman" w:cs="Arial"/>
          <w:szCs w:val="24"/>
          <w:lang w:eastAsia="hr-HR"/>
        </w:rPr>
        <w:t xml:space="preserve">. </w:t>
      </w:r>
      <w:r w:rsidRPr="005A6A37">
        <w:rPr>
          <w:rFonts w:eastAsia="Times New Roman" w:cs="Arial"/>
          <w:szCs w:val="24"/>
          <w:lang w:eastAsia="hr-HR"/>
        </w:rPr>
        <w:t>SIMONE</w:t>
      </w:r>
      <w:r>
        <w:rPr>
          <w:rFonts w:eastAsia="Times New Roman" w:cs="Arial"/>
          <w:szCs w:val="24"/>
          <w:lang w:eastAsia="hr-HR"/>
        </w:rPr>
        <w:t xml:space="preserve"> </w:t>
      </w:r>
      <w:r w:rsidRPr="005A6A37">
        <w:rPr>
          <w:rFonts w:eastAsia="Times New Roman" w:cs="Arial"/>
          <w:szCs w:val="24"/>
          <w:lang w:eastAsia="hr-HR"/>
        </w:rPr>
        <w:t>RINGWOOD</w:t>
      </w:r>
      <w:r>
        <w:rPr>
          <w:rFonts w:eastAsia="Times New Roman" w:cs="Arial"/>
          <w:szCs w:val="24"/>
          <w:lang w:eastAsia="hr-HR"/>
        </w:rPr>
        <w:t xml:space="preserve">, </w:t>
      </w:r>
      <w:r w:rsidRPr="005A6A37">
        <w:rPr>
          <w:rFonts w:eastAsia="Times New Roman" w:cs="Arial"/>
          <w:szCs w:val="24"/>
          <w:lang w:eastAsia="hr-HR"/>
        </w:rPr>
        <w:t>3 Fyfield</w:t>
      </w:r>
      <w:r>
        <w:rPr>
          <w:rFonts w:eastAsia="Times New Roman" w:cs="Arial"/>
          <w:szCs w:val="24"/>
          <w:lang w:eastAsia="hr-HR"/>
        </w:rPr>
        <w:t xml:space="preserve"> </w:t>
      </w:r>
      <w:r w:rsidRPr="005A6A37">
        <w:rPr>
          <w:rFonts w:eastAsia="Times New Roman" w:cs="Arial"/>
          <w:szCs w:val="24"/>
          <w:lang w:eastAsia="hr-HR"/>
        </w:rPr>
        <w:t>Road,</w:t>
      </w:r>
      <w:r>
        <w:rPr>
          <w:rFonts w:eastAsia="Times New Roman" w:cs="Arial"/>
          <w:szCs w:val="24"/>
          <w:lang w:eastAsia="hr-HR"/>
        </w:rPr>
        <w:t xml:space="preserve"> </w:t>
      </w:r>
      <w:r w:rsidRPr="005A6A37">
        <w:rPr>
          <w:rFonts w:eastAsia="Times New Roman" w:cs="Arial"/>
          <w:szCs w:val="24"/>
          <w:lang w:eastAsia="hr-HR"/>
        </w:rPr>
        <w:t>Ongar</w:t>
      </w:r>
      <w:r>
        <w:rPr>
          <w:rFonts w:eastAsia="Times New Roman" w:cs="Arial"/>
          <w:szCs w:val="24"/>
          <w:lang w:eastAsia="hr-HR"/>
        </w:rPr>
        <w:t xml:space="preserve"> </w:t>
      </w:r>
      <w:r w:rsidRPr="005A6A37">
        <w:rPr>
          <w:rFonts w:eastAsia="Times New Roman" w:cs="Arial"/>
          <w:szCs w:val="24"/>
          <w:lang w:eastAsia="hr-HR"/>
        </w:rPr>
        <w:t>Essex CM50AE</w:t>
      </w:r>
      <w:r w:rsidR="00C65791">
        <w:rPr>
          <w:rFonts w:eastAsia="Times New Roman" w:cs="Arial"/>
          <w:szCs w:val="24"/>
          <w:lang w:eastAsia="hr-HR"/>
        </w:rPr>
        <w:t>,</w:t>
      </w:r>
      <w:r w:rsidRPr="005A6A37">
        <w:rPr>
          <w:rFonts w:eastAsia="Times New Roman" w:cs="Arial"/>
          <w:szCs w:val="24"/>
          <w:lang w:eastAsia="hr-HR"/>
        </w:rPr>
        <w:t xml:space="preserve"> Velika</w:t>
      </w:r>
      <w:r w:rsidR="00C65791">
        <w:rPr>
          <w:rFonts w:eastAsia="Times New Roman" w:cs="Arial"/>
          <w:szCs w:val="24"/>
          <w:lang w:eastAsia="hr-HR"/>
        </w:rPr>
        <w:t xml:space="preserve"> </w:t>
      </w:r>
      <w:r w:rsidRPr="005A6A37">
        <w:rPr>
          <w:rFonts w:eastAsia="Times New Roman" w:cs="Arial"/>
          <w:szCs w:val="24"/>
          <w:lang w:eastAsia="hr-HR"/>
        </w:rPr>
        <w:t>Britanija</w:t>
      </w:r>
      <w:r w:rsidR="00C65791">
        <w:rPr>
          <w:rFonts w:eastAsia="Times New Roman" w:cs="Arial"/>
          <w:szCs w:val="24"/>
          <w:lang w:eastAsia="hr-HR"/>
        </w:rPr>
        <w:t xml:space="preserve">, OIB: </w:t>
      </w:r>
      <w:r w:rsidRPr="00C65791" w:rsidR="00C65791">
        <w:rPr>
          <w:rFonts w:eastAsia="Times New Roman" w:cs="Arial"/>
          <w:szCs w:val="24"/>
          <w:lang w:eastAsia="hr-HR"/>
        </w:rPr>
        <w:t>62405516870</w:t>
      </w:r>
      <w:r>
        <w:rPr>
          <w:rFonts w:eastAsia="Times New Roman" w:cs="Arial"/>
          <w:szCs w:val="24"/>
          <w:lang w:eastAsia="hr-HR"/>
        </w:rPr>
        <w:t>, prijavila</w:t>
      </w:r>
      <w:r w:rsidRPr="0061684B">
        <w:rPr>
          <w:rFonts w:eastAsia="Times New Roman" w:cs="Arial"/>
          <w:szCs w:val="24"/>
          <w:lang w:eastAsia="hr-HR"/>
        </w:rPr>
        <w:t xml:space="preserve"> je tražbinu u iznosu od </w:t>
      </w:r>
      <w:r w:rsidRPr="00C65791" w:rsidR="00C65791">
        <w:rPr>
          <w:rFonts w:eastAsia="Times New Roman" w:cs="Arial"/>
          <w:szCs w:val="24"/>
          <w:lang w:eastAsia="hr-HR"/>
        </w:rPr>
        <w:t>13.881,17</w:t>
      </w:r>
      <w:r>
        <w:rPr>
          <w:rFonts w:eastAsia="Times New Roman" w:cs="Arial"/>
          <w:szCs w:val="24"/>
          <w:lang w:eastAsia="hr-HR"/>
        </w:rPr>
        <w:t xml:space="preserve"> </w:t>
      </w:r>
      <w:r w:rsidRPr="0061684B">
        <w:rPr>
          <w:rFonts w:eastAsia="Times New Roman" w:cs="Arial"/>
          <w:szCs w:val="24"/>
          <w:lang w:eastAsia="hr-HR"/>
        </w:rPr>
        <w:t xml:space="preserve">eura, s osnova </w:t>
      </w:r>
      <w:r>
        <w:rPr>
          <w:rFonts w:eastAsia="Times New Roman" w:cs="Arial"/>
          <w:szCs w:val="24"/>
          <w:lang w:eastAsia="hr-HR"/>
        </w:rPr>
        <w:t xml:space="preserve">pozajmljenog </w:t>
      </w:r>
      <w:r w:rsidRPr="008F1898">
        <w:rPr>
          <w:rFonts w:eastAsia="Times New Roman" w:cs="Arial"/>
          <w:szCs w:val="24"/>
          <w:lang w:eastAsia="hr-HR"/>
        </w:rPr>
        <w:t>iznos</w:t>
      </w:r>
      <w:r>
        <w:rPr>
          <w:rFonts w:eastAsia="Times New Roman" w:cs="Arial"/>
          <w:szCs w:val="24"/>
          <w:lang w:eastAsia="hr-HR"/>
        </w:rPr>
        <w:t xml:space="preserve">a </w:t>
      </w:r>
      <w:r w:rsidRPr="008F1898">
        <w:rPr>
          <w:rFonts w:eastAsia="Times New Roman" w:cs="Arial"/>
          <w:szCs w:val="24"/>
          <w:lang w:eastAsia="hr-HR"/>
        </w:rPr>
        <w:t>trgovačkom</w:t>
      </w:r>
      <w:r>
        <w:rPr>
          <w:rFonts w:eastAsia="Times New Roman" w:cs="Arial"/>
          <w:szCs w:val="24"/>
          <w:lang w:eastAsia="hr-HR"/>
        </w:rPr>
        <w:t xml:space="preserve"> </w:t>
      </w:r>
      <w:r w:rsidRPr="008F1898">
        <w:rPr>
          <w:rFonts w:eastAsia="Times New Roman" w:cs="Arial"/>
          <w:szCs w:val="24"/>
          <w:lang w:eastAsia="hr-HR"/>
        </w:rPr>
        <w:t>društvu u</w:t>
      </w:r>
      <w:r>
        <w:rPr>
          <w:rFonts w:eastAsia="Times New Roman" w:cs="Arial"/>
          <w:szCs w:val="24"/>
          <w:lang w:eastAsia="hr-HR"/>
        </w:rPr>
        <w:t xml:space="preserve"> </w:t>
      </w:r>
      <w:r w:rsidRPr="008F1898">
        <w:rPr>
          <w:rFonts w:eastAsia="Times New Roman" w:cs="Arial"/>
          <w:szCs w:val="24"/>
          <w:lang w:eastAsia="hr-HR"/>
        </w:rPr>
        <w:t>osnivanju</w:t>
      </w:r>
      <w:r>
        <w:rPr>
          <w:rFonts w:eastAsia="Times New Roman" w:cs="Arial"/>
          <w:szCs w:val="24"/>
          <w:lang w:eastAsia="hr-HR"/>
        </w:rPr>
        <w:t xml:space="preserve"> </w:t>
      </w:r>
      <w:r w:rsidRPr="008F1898">
        <w:rPr>
          <w:rFonts w:eastAsia="Times New Roman" w:cs="Arial"/>
          <w:szCs w:val="24"/>
          <w:lang w:eastAsia="hr-HR"/>
        </w:rPr>
        <w:t>temeljem</w:t>
      </w:r>
      <w:r>
        <w:rPr>
          <w:rFonts w:eastAsia="Times New Roman" w:cs="Arial"/>
          <w:szCs w:val="24"/>
          <w:lang w:eastAsia="hr-HR"/>
        </w:rPr>
        <w:t xml:space="preserve"> </w:t>
      </w:r>
      <w:r w:rsidRPr="008F1898">
        <w:rPr>
          <w:rFonts w:eastAsia="Times New Roman" w:cs="Arial"/>
          <w:szCs w:val="24"/>
          <w:lang w:eastAsia="hr-HR"/>
        </w:rPr>
        <w:t>Ugovora o</w:t>
      </w:r>
      <w:r>
        <w:rPr>
          <w:rFonts w:eastAsia="Times New Roman" w:cs="Arial"/>
          <w:szCs w:val="24"/>
          <w:lang w:eastAsia="hr-HR"/>
        </w:rPr>
        <w:t xml:space="preserve"> </w:t>
      </w:r>
      <w:r w:rsidRPr="008F1898">
        <w:rPr>
          <w:rFonts w:eastAsia="Times New Roman" w:cs="Arial"/>
          <w:szCs w:val="24"/>
          <w:lang w:eastAsia="hr-HR"/>
        </w:rPr>
        <w:t>pozajmici od</w:t>
      </w:r>
      <w:r>
        <w:rPr>
          <w:rFonts w:eastAsia="Times New Roman" w:cs="Arial"/>
          <w:szCs w:val="24"/>
          <w:lang w:eastAsia="hr-HR"/>
        </w:rPr>
        <w:t xml:space="preserve"> 15.5.</w:t>
      </w:r>
      <w:r w:rsidRPr="008F1898">
        <w:rPr>
          <w:rFonts w:eastAsia="Times New Roman" w:cs="Arial"/>
          <w:szCs w:val="24"/>
          <w:lang w:eastAsia="hr-HR"/>
        </w:rPr>
        <w:t>2005.,</w:t>
      </w:r>
      <w:r>
        <w:rPr>
          <w:rFonts w:eastAsia="Times New Roman" w:cs="Arial"/>
          <w:szCs w:val="24"/>
          <w:lang w:eastAsia="hr-HR"/>
        </w:rPr>
        <w:t xml:space="preserve"> </w:t>
      </w:r>
      <w:r w:rsidRPr="008F1898">
        <w:rPr>
          <w:rFonts w:eastAsia="Times New Roman" w:cs="Arial"/>
          <w:szCs w:val="24"/>
          <w:lang w:eastAsia="hr-HR"/>
        </w:rPr>
        <w:t>Ugovor</w:t>
      </w:r>
      <w:r>
        <w:rPr>
          <w:rFonts w:eastAsia="Times New Roman" w:cs="Arial"/>
          <w:szCs w:val="24"/>
          <w:lang w:eastAsia="hr-HR"/>
        </w:rPr>
        <w:t>a</w:t>
      </w:r>
      <w:r w:rsidRPr="008F1898">
        <w:rPr>
          <w:rFonts w:eastAsia="Times New Roman" w:cs="Arial"/>
          <w:szCs w:val="24"/>
          <w:lang w:eastAsia="hr-HR"/>
        </w:rPr>
        <w:t xml:space="preserve"> o</w:t>
      </w:r>
      <w:r>
        <w:rPr>
          <w:rFonts w:eastAsia="Times New Roman" w:cs="Arial"/>
          <w:szCs w:val="24"/>
          <w:lang w:eastAsia="hr-HR"/>
        </w:rPr>
        <w:t xml:space="preserve"> </w:t>
      </w:r>
      <w:r w:rsidRPr="008F1898">
        <w:rPr>
          <w:rFonts w:eastAsia="Times New Roman" w:cs="Arial"/>
          <w:szCs w:val="24"/>
          <w:lang w:eastAsia="hr-HR"/>
        </w:rPr>
        <w:t>kupoprodaji</w:t>
      </w:r>
      <w:r>
        <w:rPr>
          <w:rFonts w:eastAsia="Times New Roman" w:cs="Arial"/>
          <w:szCs w:val="24"/>
          <w:lang w:eastAsia="hr-HR"/>
        </w:rPr>
        <w:t xml:space="preserve"> </w:t>
      </w:r>
      <w:r w:rsidRPr="008F1898">
        <w:rPr>
          <w:rFonts w:eastAsia="Times New Roman" w:cs="Arial"/>
          <w:szCs w:val="24"/>
          <w:lang w:eastAsia="hr-HR"/>
        </w:rPr>
        <w:t>nekretnina od</w:t>
      </w:r>
      <w:r>
        <w:rPr>
          <w:rFonts w:eastAsia="Times New Roman" w:cs="Arial"/>
          <w:szCs w:val="24"/>
          <w:lang w:eastAsia="hr-HR"/>
        </w:rPr>
        <w:t xml:space="preserve"> </w:t>
      </w:r>
      <w:r w:rsidRPr="008F1898">
        <w:rPr>
          <w:rFonts w:eastAsia="Times New Roman" w:cs="Arial"/>
          <w:szCs w:val="24"/>
          <w:lang w:eastAsia="hr-HR"/>
        </w:rPr>
        <w:t>16.5.2005.,</w:t>
      </w:r>
      <w:r>
        <w:rPr>
          <w:rFonts w:eastAsia="Times New Roman" w:cs="Arial"/>
          <w:szCs w:val="24"/>
          <w:lang w:eastAsia="hr-HR"/>
        </w:rPr>
        <w:t xml:space="preserve"> Potvrde</w:t>
      </w:r>
      <w:r w:rsidRPr="008F1898">
        <w:rPr>
          <w:rFonts w:eastAsia="Times New Roman" w:cs="Arial"/>
          <w:szCs w:val="24"/>
          <w:lang w:eastAsia="hr-HR"/>
        </w:rPr>
        <w:t xml:space="preserve"> o</w:t>
      </w:r>
      <w:r>
        <w:rPr>
          <w:rFonts w:eastAsia="Times New Roman" w:cs="Arial"/>
          <w:szCs w:val="24"/>
          <w:lang w:eastAsia="hr-HR"/>
        </w:rPr>
        <w:t xml:space="preserve"> </w:t>
      </w:r>
      <w:r w:rsidRPr="008F1898">
        <w:rPr>
          <w:rFonts w:eastAsia="Times New Roman" w:cs="Arial"/>
          <w:szCs w:val="24"/>
          <w:lang w:eastAsia="hr-HR"/>
        </w:rPr>
        <w:t>uplati</w:t>
      </w:r>
      <w:r>
        <w:rPr>
          <w:rFonts w:eastAsia="Times New Roman" w:cs="Arial"/>
          <w:szCs w:val="24"/>
          <w:lang w:eastAsia="hr-HR"/>
        </w:rPr>
        <w:t xml:space="preserve"> </w:t>
      </w:r>
      <w:r w:rsidRPr="008F1898">
        <w:rPr>
          <w:rFonts w:eastAsia="Times New Roman" w:cs="Arial"/>
          <w:szCs w:val="24"/>
          <w:lang w:eastAsia="hr-HR"/>
        </w:rPr>
        <w:t>komunalnog</w:t>
      </w:r>
      <w:r>
        <w:rPr>
          <w:rFonts w:eastAsia="Times New Roman" w:cs="Arial"/>
          <w:szCs w:val="24"/>
          <w:lang w:eastAsia="hr-HR"/>
        </w:rPr>
        <w:t xml:space="preserve"> </w:t>
      </w:r>
      <w:r w:rsidRPr="008F1898">
        <w:rPr>
          <w:rFonts w:eastAsia="Times New Roman" w:cs="Arial"/>
          <w:szCs w:val="24"/>
          <w:lang w:eastAsia="hr-HR"/>
        </w:rPr>
        <w:t>doprinosa s</w:t>
      </w:r>
      <w:r>
        <w:rPr>
          <w:rFonts w:eastAsia="Times New Roman" w:cs="Arial"/>
          <w:szCs w:val="24"/>
          <w:lang w:eastAsia="hr-HR"/>
        </w:rPr>
        <w:t xml:space="preserve"> </w:t>
      </w:r>
      <w:r w:rsidRPr="008F1898">
        <w:rPr>
          <w:rFonts w:eastAsia="Times New Roman" w:cs="Arial"/>
          <w:szCs w:val="24"/>
          <w:lang w:eastAsia="hr-HR"/>
        </w:rPr>
        <w:t>kamatama za</w:t>
      </w:r>
      <w:r>
        <w:rPr>
          <w:rFonts w:eastAsia="Times New Roman" w:cs="Arial"/>
          <w:szCs w:val="24"/>
          <w:lang w:eastAsia="hr-HR"/>
        </w:rPr>
        <w:t xml:space="preserve"> </w:t>
      </w:r>
      <w:r w:rsidRPr="008F1898">
        <w:rPr>
          <w:rFonts w:eastAsia="Times New Roman" w:cs="Arial"/>
          <w:szCs w:val="24"/>
          <w:lang w:eastAsia="hr-HR"/>
        </w:rPr>
        <w:t>razdoblje od</w:t>
      </w:r>
      <w:r>
        <w:rPr>
          <w:rFonts w:eastAsia="Times New Roman" w:cs="Arial"/>
          <w:szCs w:val="24"/>
          <w:lang w:eastAsia="hr-HR"/>
        </w:rPr>
        <w:t xml:space="preserve"> </w:t>
      </w:r>
      <w:r w:rsidRPr="008F1898">
        <w:rPr>
          <w:rFonts w:eastAsia="Times New Roman" w:cs="Arial"/>
          <w:szCs w:val="24"/>
          <w:lang w:eastAsia="hr-HR"/>
        </w:rPr>
        <w:t>3.10</w:t>
      </w:r>
      <w:r>
        <w:rPr>
          <w:rFonts w:eastAsia="Times New Roman" w:cs="Arial"/>
          <w:szCs w:val="24"/>
          <w:lang w:eastAsia="hr-HR"/>
        </w:rPr>
        <w:t>.2019.-</w:t>
      </w:r>
      <w:r w:rsidRPr="008F1898">
        <w:rPr>
          <w:rFonts w:eastAsia="Times New Roman" w:cs="Arial"/>
          <w:szCs w:val="24"/>
          <w:lang w:eastAsia="hr-HR"/>
        </w:rPr>
        <w:t>3.10.2024.</w:t>
      </w:r>
      <w:r>
        <w:rPr>
          <w:rFonts w:eastAsia="Times New Roman" w:cs="Arial"/>
          <w:szCs w:val="24"/>
          <w:lang w:eastAsia="hr-HR"/>
        </w:rPr>
        <w:t>-</w:t>
      </w:r>
      <w:r w:rsidRPr="008F1898">
        <w:rPr>
          <w:rFonts w:eastAsia="Times New Roman" w:cs="Arial"/>
          <w:szCs w:val="24"/>
          <w:lang w:eastAsia="hr-HR"/>
        </w:rPr>
        <w:t>nasljednik</w:t>
      </w:r>
      <w:r>
        <w:rPr>
          <w:rFonts w:eastAsia="Times New Roman" w:cs="Arial"/>
          <w:szCs w:val="24"/>
          <w:lang w:eastAsia="hr-HR"/>
        </w:rPr>
        <w:t xml:space="preserve"> </w:t>
      </w:r>
      <w:r w:rsidRPr="008F1898">
        <w:rPr>
          <w:rFonts w:eastAsia="Times New Roman" w:cs="Arial"/>
          <w:szCs w:val="24"/>
          <w:lang w:eastAsia="hr-HR"/>
        </w:rPr>
        <w:t>Gary Broks</w:t>
      </w:r>
      <w:r>
        <w:rPr>
          <w:rFonts w:eastAsia="Times New Roman" w:cs="Arial"/>
          <w:szCs w:val="24"/>
          <w:lang w:eastAsia="hr-HR"/>
        </w:rPr>
        <w:t>.</w:t>
      </w:r>
    </w:p>
    <w:p w:rsidRPr="0061684B" w:rsidR="005A6A37" w:rsidP="005A6A37" w:rsidRDefault="005A6A37">
      <w:pPr>
        <w:spacing w:after="0" w:line="240" w:lineRule="auto"/>
        <w:ind w:firstLine="708"/>
        <w:jc w:val="both"/>
        <w:rPr>
          <w:rFonts w:eastAsia="Times New Roman" w:cs="Arial"/>
          <w:szCs w:val="24"/>
          <w:lang w:eastAsia="hr-HR"/>
        </w:rPr>
      </w:pPr>
    </w:p>
    <w:p w:rsidRPr="0061684B" w:rsidR="005A6A37" w:rsidP="005A6A37" w:rsidRDefault="005A6A37">
      <w:pPr>
        <w:spacing w:after="0" w:line="240" w:lineRule="auto"/>
        <w:ind w:firstLine="708"/>
        <w:jc w:val="both"/>
        <w:rPr>
          <w:rFonts w:eastAsia="Times New Roman" w:cs="Arial"/>
          <w:szCs w:val="24"/>
          <w:lang w:eastAsia="hr-HR"/>
        </w:rPr>
      </w:pPr>
      <w:r w:rsidRPr="0061684B">
        <w:rPr>
          <w:rFonts w:eastAsia="Times New Roman" w:cs="Arial"/>
          <w:szCs w:val="24"/>
          <w:lang w:eastAsia="hr-HR"/>
        </w:rPr>
        <w:t>Stečajni upravitelj tražbinu priznaje u cijelosti kao tražbinu II. višeg isplatnog reda.</w:t>
      </w:r>
    </w:p>
    <w:p w:rsidRPr="0061684B" w:rsidR="005A6A37" w:rsidP="005A6A37" w:rsidRDefault="005A6A37">
      <w:pPr>
        <w:spacing w:after="0" w:line="240" w:lineRule="auto"/>
        <w:ind w:firstLine="708"/>
        <w:jc w:val="both"/>
        <w:rPr>
          <w:rFonts w:eastAsia="Times New Roman" w:cs="Arial"/>
          <w:szCs w:val="24"/>
          <w:lang w:eastAsia="hr-HR"/>
        </w:rPr>
      </w:pPr>
      <w:r w:rsidRPr="0061684B">
        <w:rPr>
          <w:rFonts w:eastAsia="Times New Roman" w:cs="Arial"/>
          <w:szCs w:val="24"/>
          <w:lang w:eastAsia="hr-HR"/>
        </w:rPr>
        <w:t>Utvrđuje se da nijedan od stečajnih vjerovnika nije osporio tražbinu.</w:t>
      </w:r>
    </w:p>
    <w:p w:rsidR="005A6A37" w:rsidP="005A6A37" w:rsidRDefault="005A6A37">
      <w:pPr>
        <w:spacing w:after="0" w:line="240" w:lineRule="auto"/>
        <w:ind w:firstLine="708"/>
        <w:jc w:val="both"/>
        <w:rPr>
          <w:rFonts w:eastAsia="Times New Roman" w:cs="Arial"/>
          <w:szCs w:val="24"/>
          <w:lang w:eastAsia="hr-HR"/>
        </w:rPr>
      </w:pPr>
      <w:r w:rsidRPr="0061684B">
        <w:rPr>
          <w:rFonts w:eastAsia="Times New Roman" w:cs="Arial"/>
          <w:szCs w:val="24"/>
          <w:lang w:eastAsia="hr-HR"/>
        </w:rPr>
        <w:t xml:space="preserve">Sutkinja objavljuje da se tražbina stečajnog vjerovnika </w:t>
      </w:r>
      <w:r w:rsidRPr="005A6A37" w:rsidR="00C65791">
        <w:rPr>
          <w:rFonts w:eastAsia="Times New Roman" w:cs="Arial"/>
          <w:szCs w:val="24"/>
          <w:lang w:eastAsia="hr-HR"/>
        </w:rPr>
        <w:t>SIMONE</w:t>
      </w:r>
      <w:r w:rsidR="00C65791">
        <w:rPr>
          <w:rFonts w:eastAsia="Times New Roman" w:cs="Arial"/>
          <w:szCs w:val="24"/>
          <w:lang w:eastAsia="hr-HR"/>
        </w:rPr>
        <w:t xml:space="preserve"> </w:t>
      </w:r>
      <w:r w:rsidRPr="005A6A37" w:rsidR="00C65791">
        <w:rPr>
          <w:rFonts w:eastAsia="Times New Roman" w:cs="Arial"/>
          <w:szCs w:val="24"/>
          <w:lang w:eastAsia="hr-HR"/>
        </w:rPr>
        <w:t>RINGWOOD</w:t>
      </w:r>
      <w:r w:rsidR="00C65791">
        <w:rPr>
          <w:rFonts w:eastAsia="Times New Roman" w:cs="Arial"/>
          <w:szCs w:val="24"/>
          <w:lang w:eastAsia="hr-HR"/>
        </w:rPr>
        <w:t xml:space="preserve">, </w:t>
      </w:r>
      <w:r w:rsidRPr="005A6A37" w:rsidR="00C65791">
        <w:rPr>
          <w:rFonts w:eastAsia="Times New Roman" w:cs="Arial"/>
          <w:szCs w:val="24"/>
          <w:lang w:eastAsia="hr-HR"/>
        </w:rPr>
        <w:t>3 Fyfield</w:t>
      </w:r>
      <w:r w:rsidR="00C65791">
        <w:rPr>
          <w:rFonts w:eastAsia="Times New Roman" w:cs="Arial"/>
          <w:szCs w:val="24"/>
          <w:lang w:eastAsia="hr-HR"/>
        </w:rPr>
        <w:t xml:space="preserve"> </w:t>
      </w:r>
      <w:r w:rsidRPr="005A6A37" w:rsidR="00C65791">
        <w:rPr>
          <w:rFonts w:eastAsia="Times New Roman" w:cs="Arial"/>
          <w:szCs w:val="24"/>
          <w:lang w:eastAsia="hr-HR"/>
        </w:rPr>
        <w:t>Road,</w:t>
      </w:r>
      <w:r w:rsidR="00C65791">
        <w:rPr>
          <w:rFonts w:eastAsia="Times New Roman" w:cs="Arial"/>
          <w:szCs w:val="24"/>
          <w:lang w:eastAsia="hr-HR"/>
        </w:rPr>
        <w:t xml:space="preserve"> </w:t>
      </w:r>
      <w:r w:rsidRPr="005A6A37" w:rsidR="00C65791">
        <w:rPr>
          <w:rFonts w:eastAsia="Times New Roman" w:cs="Arial"/>
          <w:szCs w:val="24"/>
          <w:lang w:eastAsia="hr-HR"/>
        </w:rPr>
        <w:t>Ongar</w:t>
      </w:r>
      <w:r w:rsidR="00C65791">
        <w:rPr>
          <w:rFonts w:eastAsia="Times New Roman" w:cs="Arial"/>
          <w:szCs w:val="24"/>
          <w:lang w:eastAsia="hr-HR"/>
        </w:rPr>
        <w:t xml:space="preserve"> </w:t>
      </w:r>
      <w:r w:rsidRPr="005A6A37" w:rsidR="00C65791">
        <w:rPr>
          <w:rFonts w:eastAsia="Times New Roman" w:cs="Arial"/>
          <w:szCs w:val="24"/>
          <w:lang w:eastAsia="hr-HR"/>
        </w:rPr>
        <w:t>Essex CM50AE</w:t>
      </w:r>
      <w:r w:rsidR="00C65791">
        <w:rPr>
          <w:rFonts w:eastAsia="Times New Roman" w:cs="Arial"/>
          <w:szCs w:val="24"/>
          <w:lang w:eastAsia="hr-HR"/>
        </w:rPr>
        <w:t>,</w:t>
      </w:r>
      <w:r w:rsidRPr="005A6A37" w:rsidR="00C65791">
        <w:rPr>
          <w:rFonts w:eastAsia="Times New Roman" w:cs="Arial"/>
          <w:szCs w:val="24"/>
          <w:lang w:eastAsia="hr-HR"/>
        </w:rPr>
        <w:t xml:space="preserve"> Velika</w:t>
      </w:r>
      <w:r w:rsidR="00C65791">
        <w:rPr>
          <w:rFonts w:eastAsia="Times New Roman" w:cs="Arial"/>
          <w:szCs w:val="24"/>
          <w:lang w:eastAsia="hr-HR"/>
        </w:rPr>
        <w:t xml:space="preserve"> </w:t>
      </w:r>
      <w:r w:rsidRPr="005A6A37" w:rsidR="00C65791">
        <w:rPr>
          <w:rFonts w:eastAsia="Times New Roman" w:cs="Arial"/>
          <w:szCs w:val="24"/>
          <w:lang w:eastAsia="hr-HR"/>
        </w:rPr>
        <w:t>Britanija</w:t>
      </w:r>
      <w:r w:rsidR="00C65791">
        <w:rPr>
          <w:rFonts w:eastAsia="Times New Roman" w:cs="Arial"/>
          <w:szCs w:val="24"/>
          <w:lang w:eastAsia="hr-HR"/>
        </w:rPr>
        <w:t xml:space="preserve">, OIB: </w:t>
      </w:r>
      <w:r w:rsidRPr="00C65791" w:rsidR="00C65791">
        <w:rPr>
          <w:rFonts w:eastAsia="Times New Roman" w:cs="Arial"/>
          <w:szCs w:val="24"/>
          <w:lang w:eastAsia="hr-HR"/>
        </w:rPr>
        <w:t>62405516870</w:t>
      </w:r>
      <w:r w:rsidRPr="0061684B">
        <w:rPr>
          <w:rFonts w:eastAsia="Times New Roman" w:cs="Arial"/>
          <w:szCs w:val="24"/>
          <w:lang w:eastAsia="hr-HR"/>
        </w:rPr>
        <w:t xml:space="preserve">, smatra utvrđenom u iznosu od </w:t>
      </w:r>
      <w:r w:rsidRPr="008F1898">
        <w:rPr>
          <w:rFonts w:eastAsia="Times New Roman" w:cs="Arial"/>
          <w:szCs w:val="24"/>
          <w:lang w:eastAsia="hr-HR"/>
        </w:rPr>
        <w:t>13.881,17</w:t>
      </w:r>
      <w:r>
        <w:rPr>
          <w:rFonts w:eastAsia="Times New Roman" w:cs="Arial"/>
          <w:szCs w:val="24"/>
          <w:lang w:eastAsia="hr-HR"/>
        </w:rPr>
        <w:t xml:space="preserve"> </w:t>
      </w:r>
      <w:r w:rsidRPr="0061684B">
        <w:rPr>
          <w:rFonts w:eastAsia="Times New Roman" w:cs="Arial"/>
          <w:szCs w:val="24"/>
          <w:lang w:eastAsia="hr-HR"/>
        </w:rPr>
        <w:t xml:space="preserve">eura i razvrstava se u II. viši isplatni red. </w:t>
      </w:r>
    </w:p>
    <w:p w:rsidR="008C67E5" w:rsidP="008A6A31" w:rsidRDefault="008C67E5">
      <w:pPr>
        <w:spacing w:after="0" w:line="240" w:lineRule="auto"/>
        <w:ind w:firstLine="708"/>
        <w:jc w:val="both"/>
        <w:rPr>
          <w:rFonts w:eastAsia="Times New Roman" w:cs="Arial"/>
          <w:szCs w:val="24"/>
          <w:lang w:eastAsia="hr-HR"/>
        </w:rPr>
      </w:pPr>
    </w:p>
    <w:p w:rsidRPr="001C1B5E" w:rsidR="001C1B5E" w:rsidP="001C1B5E" w:rsidRDefault="001C1B5E">
      <w:pPr>
        <w:spacing w:after="0" w:line="240" w:lineRule="auto"/>
        <w:ind w:firstLine="708"/>
        <w:jc w:val="both"/>
        <w:rPr>
          <w:rFonts w:eastAsia="Times New Roman" w:cs="Arial"/>
          <w:szCs w:val="24"/>
          <w:lang w:eastAsia="hr-HR"/>
        </w:rPr>
      </w:pPr>
      <w:r w:rsidRPr="001C1B5E">
        <w:rPr>
          <w:rFonts w:eastAsia="Times New Roman" w:cs="Arial"/>
          <w:szCs w:val="24"/>
          <w:lang w:eastAsia="hr-HR"/>
        </w:rPr>
        <w:t xml:space="preserve">Sutkinja donosi </w:t>
      </w:r>
    </w:p>
    <w:p w:rsidRPr="001C1B5E" w:rsidR="001C1B5E" w:rsidP="001C1B5E" w:rsidRDefault="001C1B5E">
      <w:pPr>
        <w:spacing w:after="0" w:line="240" w:lineRule="auto"/>
        <w:jc w:val="center"/>
        <w:rPr>
          <w:rFonts w:eastAsia="Times New Roman" w:cs="Arial"/>
          <w:szCs w:val="24"/>
          <w:lang w:eastAsia="hr-HR"/>
        </w:rPr>
      </w:pPr>
    </w:p>
    <w:p w:rsidR="001C1B5E" w:rsidP="001C1B5E" w:rsidRDefault="001C1B5E">
      <w:pPr>
        <w:spacing w:after="0" w:line="240" w:lineRule="auto"/>
        <w:jc w:val="center"/>
        <w:rPr>
          <w:rFonts w:eastAsia="Times New Roman" w:cs="Arial"/>
          <w:szCs w:val="24"/>
          <w:lang w:eastAsia="hr-HR"/>
        </w:rPr>
      </w:pPr>
      <w:r w:rsidRPr="001C1B5E">
        <w:rPr>
          <w:rFonts w:eastAsia="Times New Roman" w:cs="Arial"/>
          <w:szCs w:val="24"/>
          <w:lang w:eastAsia="hr-HR"/>
        </w:rPr>
        <w:t>r j e š e nj e</w:t>
      </w:r>
    </w:p>
    <w:p w:rsidR="008C67E5" w:rsidP="001C1B5E" w:rsidRDefault="008C67E5">
      <w:pPr>
        <w:spacing w:after="0" w:line="240" w:lineRule="auto"/>
        <w:jc w:val="center"/>
        <w:rPr>
          <w:rFonts w:eastAsia="Times New Roman" w:cs="Arial"/>
          <w:szCs w:val="24"/>
          <w:lang w:eastAsia="hr-HR"/>
        </w:rPr>
      </w:pPr>
    </w:p>
    <w:p w:rsidRPr="001C1B5E" w:rsidR="008C67E5" w:rsidP="001C1B5E" w:rsidRDefault="008C67E5">
      <w:pPr>
        <w:spacing w:after="0" w:line="240" w:lineRule="auto"/>
        <w:jc w:val="center"/>
        <w:rPr>
          <w:rFonts w:eastAsia="Times New Roman" w:cs="Arial"/>
          <w:szCs w:val="24"/>
          <w:lang w:eastAsia="hr-HR"/>
        </w:rPr>
      </w:pPr>
    </w:p>
    <w:p w:rsidRPr="001C1B5E" w:rsidR="001C1B5E" w:rsidP="001C1B5E" w:rsidRDefault="001C1B5E">
      <w:pPr>
        <w:spacing w:after="0" w:line="240" w:lineRule="auto"/>
        <w:ind w:firstLine="720"/>
        <w:jc w:val="both"/>
        <w:rPr>
          <w:rFonts w:eastAsia="Times New Roman" w:cs="Arial"/>
          <w:szCs w:val="24"/>
          <w:lang w:eastAsia="hr-HR"/>
        </w:rPr>
      </w:pPr>
      <w:r w:rsidRPr="001C1B5E">
        <w:rPr>
          <w:rFonts w:eastAsia="Times New Roman" w:cs="Arial"/>
          <w:szCs w:val="24"/>
          <w:lang w:eastAsia="hr-HR"/>
        </w:rPr>
        <w:t>Budući da su ispitane sve prijavljene tražbine, nakon što sutkinja sastavi posebnu tablicu ispitanih tražbina, rješenje o tome u kojem su iznosu i u kojem isplatnom redu utvrđene biti će objavljeno na mrežnoj stranici e-oglasna ploča sudova (čl. 265. st. 2. SZ-a), te će se dostaviti stečajnom upravitelju.</w:t>
      </w:r>
    </w:p>
    <w:p w:rsidRPr="001C1B5E" w:rsidR="001C1B5E" w:rsidP="001C1B5E" w:rsidRDefault="001C1B5E">
      <w:pPr>
        <w:spacing w:after="0" w:line="240" w:lineRule="auto"/>
        <w:ind w:firstLine="720"/>
        <w:jc w:val="both"/>
        <w:rPr>
          <w:rFonts w:eastAsia="Times New Roman" w:cs="Arial"/>
          <w:szCs w:val="24"/>
          <w:lang w:eastAsia="hr-HR"/>
        </w:rPr>
      </w:pPr>
    </w:p>
    <w:p w:rsidRPr="00C26D87" w:rsidR="001C1B5E" w:rsidP="001C1B5E" w:rsidRDefault="001C1B5E">
      <w:pPr>
        <w:spacing w:after="0" w:line="240" w:lineRule="auto"/>
        <w:ind w:firstLine="720"/>
        <w:jc w:val="both"/>
        <w:rPr>
          <w:rFonts w:eastAsia="Times New Roman" w:cs="Arial"/>
          <w:szCs w:val="24"/>
          <w:lang w:eastAsia="hr-HR"/>
        </w:rPr>
      </w:pPr>
      <w:r w:rsidRPr="001C1B5E">
        <w:rPr>
          <w:rFonts w:eastAsia="Times New Roman" w:cs="Arial"/>
          <w:szCs w:val="24"/>
          <w:lang w:eastAsia="hr-HR"/>
        </w:rPr>
        <w:t xml:space="preserve">Temeljem čl. 130. st. 4. SZ-a spajaju se ispitno i izvještajno ročište, koje počinje </w:t>
      </w:r>
      <w:r w:rsidRPr="00C26D87">
        <w:rPr>
          <w:rFonts w:eastAsia="Times New Roman" w:cs="Arial"/>
          <w:szCs w:val="24"/>
          <w:lang w:eastAsia="hr-HR"/>
        </w:rPr>
        <w:t xml:space="preserve">u </w:t>
      </w:r>
      <w:r w:rsidRPr="00C26D87" w:rsidR="00C26D87">
        <w:rPr>
          <w:rFonts w:eastAsia="Times New Roman" w:cs="Arial"/>
          <w:szCs w:val="24"/>
          <w:lang w:eastAsia="hr-HR"/>
        </w:rPr>
        <w:t>13</w:t>
      </w:r>
      <w:r w:rsidRPr="00C26D87">
        <w:rPr>
          <w:rFonts w:eastAsia="Times New Roman" w:cs="Arial"/>
          <w:szCs w:val="24"/>
          <w:lang w:eastAsia="hr-HR"/>
        </w:rPr>
        <w:t>:</w:t>
      </w:r>
      <w:r w:rsidRPr="00C26D87" w:rsidR="00C26D87">
        <w:rPr>
          <w:rFonts w:eastAsia="Times New Roman" w:cs="Arial"/>
          <w:szCs w:val="24"/>
          <w:lang w:eastAsia="hr-HR"/>
        </w:rPr>
        <w:t>55</w:t>
      </w:r>
      <w:r w:rsidRPr="00C26D87">
        <w:rPr>
          <w:rFonts w:eastAsia="Times New Roman" w:cs="Arial"/>
          <w:szCs w:val="24"/>
          <w:lang w:eastAsia="hr-HR"/>
        </w:rPr>
        <w:t xml:space="preserve"> sati.</w:t>
      </w:r>
    </w:p>
    <w:p w:rsidR="001C1B5E" w:rsidP="001C1B5E" w:rsidRDefault="001C1B5E">
      <w:pPr>
        <w:spacing w:after="0" w:line="240" w:lineRule="auto"/>
        <w:jc w:val="both"/>
        <w:rPr>
          <w:rFonts w:eastAsia="Times New Roman" w:cs="Arial"/>
          <w:szCs w:val="24"/>
          <w:lang w:eastAsia="hr-HR"/>
        </w:rPr>
      </w:pPr>
    </w:p>
    <w:p w:rsidRPr="001C1B5E" w:rsidR="008C67E5" w:rsidP="001C1B5E" w:rsidRDefault="008C67E5">
      <w:pPr>
        <w:spacing w:after="0" w:line="240" w:lineRule="auto"/>
        <w:jc w:val="both"/>
        <w:rPr>
          <w:rFonts w:eastAsia="Times New Roman" w:cs="Arial"/>
          <w:szCs w:val="24"/>
          <w:lang w:eastAsia="hr-HR"/>
        </w:rPr>
      </w:pPr>
    </w:p>
    <w:p w:rsidRPr="001C1B5E" w:rsidR="001C1B5E" w:rsidP="001C1B5E" w:rsidRDefault="001C1B5E">
      <w:pPr>
        <w:spacing w:after="0" w:line="240" w:lineRule="auto"/>
        <w:ind w:firstLine="708"/>
        <w:jc w:val="both"/>
        <w:rPr>
          <w:rFonts w:eastAsia="Times New Roman" w:cs="Arial"/>
          <w:szCs w:val="24"/>
          <w:lang w:eastAsia="hr-HR"/>
        </w:rPr>
      </w:pPr>
      <w:r w:rsidRPr="001C1B5E">
        <w:rPr>
          <w:rFonts w:eastAsia="Times New Roman" w:cs="Arial"/>
          <w:szCs w:val="24"/>
          <w:lang w:eastAsia="hr-HR"/>
        </w:rPr>
        <w:t xml:space="preserve">Otvara se </w:t>
      </w:r>
    </w:p>
    <w:p w:rsidR="001C1B5E" w:rsidP="001C1B5E" w:rsidRDefault="001C1B5E">
      <w:pPr>
        <w:spacing w:after="0" w:line="240" w:lineRule="auto"/>
        <w:jc w:val="center"/>
        <w:rPr>
          <w:rFonts w:eastAsia="Times New Roman" w:cs="Arial"/>
          <w:szCs w:val="24"/>
          <w:lang w:eastAsia="hr-HR"/>
        </w:rPr>
      </w:pPr>
    </w:p>
    <w:p w:rsidRPr="001C1B5E" w:rsidR="008C67E5" w:rsidP="001C1B5E" w:rsidRDefault="008C67E5">
      <w:pPr>
        <w:spacing w:after="0" w:line="240" w:lineRule="auto"/>
        <w:jc w:val="center"/>
        <w:rPr>
          <w:rFonts w:eastAsia="Times New Roman" w:cs="Arial"/>
          <w:szCs w:val="24"/>
          <w:lang w:eastAsia="hr-HR"/>
        </w:rPr>
      </w:pPr>
    </w:p>
    <w:p w:rsidRPr="001C1B5E" w:rsidR="001C1B5E" w:rsidP="001C1B5E" w:rsidRDefault="001C1B5E">
      <w:pPr>
        <w:spacing w:after="0" w:line="240" w:lineRule="auto"/>
        <w:jc w:val="center"/>
        <w:rPr>
          <w:rFonts w:eastAsia="Times New Roman" w:cs="Arial"/>
          <w:szCs w:val="24"/>
          <w:lang w:eastAsia="hr-HR"/>
        </w:rPr>
      </w:pPr>
      <w:r w:rsidRPr="001C1B5E">
        <w:rPr>
          <w:rFonts w:eastAsia="Times New Roman" w:cs="Arial"/>
          <w:szCs w:val="24"/>
          <w:lang w:eastAsia="hr-HR"/>
        </w:rPr>
        <w:t>SKUPŠTINA VJEROVNIKA (IZVJEŠTAJNO ROČIŠTE)</w:t>
      </w:r>
    </w:p>
    <w:p w:rsidR="001C1B5E" w:rsidP="001C1B5E" w:rsidRDefault="001C1B5E">
      <w:pPr>
        <w:spacing w:after="0" w:line="240" w:lineRule="auto"/>
        <w:jc w:val="both"/>
        <w:rPr>
          <w:rFonts w:eastAsia="Times New Roman" w:cs="Arial"/>
          <w:szCs w:val="24"/>
          <w:lang w:eastAsia="hr-HR"/>
        </w:rPr>
      </w:pPr>
    </w:p>
    <w:p w:rsidRPr="001C1B5E" w:rsidR="008C67E5" w:rsidP="001C1B5E" w:rsidRDefault="008C67E5">
      <w:pPr>
        <w:spacing w:after="0" w:line="240" w:lineRule="auto"/>
        <w:jc w:val="both"/>
        <w:rPr>
          <w:rFonts w:eastAsia="Times New Roman" w:cs="Arial"/>
          <w:szCs w:val="24"/>
          <w:lang w:eastAsia="hr-HR"/>
        </w:rPr>
      </w:pPr>
    </w:p>
    <w:p w:rsidRPr="001C1B5E" w:rsidR="001C1B5E" w:rsidP="001C1B5E" w:rsidRDefault="001C1B5E">
      <w:pPr>
        <w:spacing w:after="0" w:line="240" w:lineRule="auto"/>
        <w:jc w:val="both"/>
        <w:rPr>
          <w:rFonts w:eastAsia="Times New Roman" w:cs="Arial"/>
          <w:szCs w:val="24"/>
          <w:lang w:eastAsia="hr-HR"/>
        </w:rPr>
      </w:pPr>
      <w:r w:rsidRPr="001C1B5E">
        <w:rPr>
          <w:rFonts w:eastAsia="Times New Roman" w:cs="Arial"/>
          <w:szCs w:val="24"/>
          <w:lang w:eastAsia="hr-HR"/>
        </w:rPr>
        <w:tab/>
        <w:t>Utvrđuje se da je stečajni upravitelj podnio izvješće o gospodarskom položaju dužnika i njegovim uzrocima, a koji će obrazložiti nazočnim vjerovnicima.</w:t>
      </w:r>
    </w:p>
    <w:p w:rsidR="001C1B5E" w:rsidP="001C1B5E" w:rsidRDefault="001C1B5E">
      <w:pPr>
        <w:spacing w:after="0" w:line="240" w:lineRule="auto"/>
        <w:jc w:val="both"/>
        <w:rPr>
          <w:rFonts w:eastAsia="Times New Roman" w:cs="Arial"/>
          <w:szCs w:val="24"/>
          <w:lang w:eastAsia="hr-HR"/>
        </w:rPr>
      </w:pPr>
    </w:p>
    <w:p w:rsidRPr="001C1B5E" w:rsidR="008C67E5" w:rsidP="001C1B5E" w:rsidRDefault="008C67E5">
      <w:pPr>
        <w:spacing w:after="0" w:line="240" w:lineRule="auto"/>
        <w:jc w:val="both"/>
        <w:rPr>
          <w:rFonts w:eastAsia="Times New Roman" w:cs="Arial"/>
          <w:szCs w:val="24"/>
          <w:lang w:eastAsia="hr-HR"/>
        </w:rPr>
      </w:pPr>
    </w:p>
    <w:p w:rsidR="001C1B5E" w:rsidP="001C1B5E" w:rsidRDefault="001C1B5E">
      <w:pPr>
        <w:spacing w:after="0" w:line="240" w:lineRule="auto"/>
        <w:jc w:val="both"/>
        <w:rPr>
          <w:rFonts w:eastAsia="Times New Roman" w:cs="Arial"/>
          <w:szCs w:val="24"/>
          <w:lang w:eastAsia="hr-HR"/>
        </w:rPr>
      </w:pPr>
      <w:r w:rsidRPr="001C1B5E">
        <w:rPr>
          <w:rFonts w:eastAsia="Times New Roman" w:cs="Arial"/>
          <w:szCs w:val="24"/>
          <w:lang w:eastAsia="hr-HR"/>
        </w:rPr>
        <w:tab/>
        <w:t>Stečajni upravitelj usmeno izlaže kao u pisanom izvješću podnesenom za ovo ročište, kako slijedi:</w:t>
      </w:r>
    </w:p>
    <w:p w:rsidR="008C67E5" w:rsidP="001C1B5E" w:rsidRDefault="008C67E5">
      <w:pPr>
        <w:spacing w:after="0" w:line="240" w:lineRule="auto"/>
        <w:jc w:val="both"/>
        <w:rPr>
          <w:rFonts w:eastAsia="Times New Roman" w:cs="Arial"/>
          <w:szCs w:val="24"/>
          <w:lang w:eastAsia="hr-HR"/>
        </w:rPr>
      </w:pPr>
    </w:p>
    <w:p w:rsidRPr="00006337" w:rsidR="00006337" w:rsidP="00006337" w:rsidRDefault="00006337">
      <w:pPr>
        <w:spacing w:after="0" w:line="240" w:lineRule="auto"/>
        <w:jc w:val="both"/>
        <w:rPr>
          <w:rFonts w:eastAsia="Times New Roman" w:cs="Arial"/>
          <w:color w:val="000000"/>
          <w:szCs w:val="24"/>
          <w:lang w:eastAsia="hr-HR"/>
        </w:rPr>
      </w:pPr>
      <w:r>
        <w:rPr>
          <w:rFonts w:eastAsia="Times New Roman" w:cs="Arial"/>
          <w:szCs w:val="24"/>
          <w:lang w:eastAsia="hr-HR"/>
        </w:rPr>
        <w:tab/>
        <w:t xml:space="preserve">Prema podacima iz zemljišnih knjiga </w:t>
      </w:r>
      <w:r w:rsidRPr="00006337">
        <w:rPr>
          <w:rFonts w:eastAsia="Times New Roman" w:cs="Arial"/>
          <w:color w:val="000000"/>
          <w:szCs w:val="24"/>
          <w:lang w:eastAsia="hr-HR"/>
        </w:rPr>
        <w:t>dužnik je vlasnik nekretnine upisane u z.k.ul.br. 116, k.o. 324876 Bale, sastojeće od čkbr. 4822/1 KUĆA, GOSPODARSKA ZGRADA I DVORIŠTE s 1650 m², KUĆA s 118 m², GOSPODARSKA ZGRADA s 29 m² i DVORIŠTE s 1503 m², te čkbr. 4822/5 PUT s 28 m² (ukupno: 1678 m²). Prema podacima dostavljenim uz stečajne prijave vjerovnika KERRY ANN WALLACE, STEVEN JOHN WALLACE, SOTERAKIS ANASTASIOS IOANNOU, SALLY KENDAL MOORE i SIMONE RINGWOOD predmetnu nekretninu društvo je steklo temeljem Ugovora o kupoprodaji sklopljenim između prodavatelja KALČIĆ VLADE p. NIKŠE iz Rovinj, Driovier 33 s dužnikom kao društvom u osnivanju od 16. svibnja 2005. za iznos od 60.000,00 € koji iznos su društvu u osnivanju osigurali osnivači društva – naprijed navedeni vjerovnici. Na opisani način stečenu nekretninu društvo nakon provedbe postupka osnivanja i upisa društva u sudski registar i potom upisa vlasništva društva na stečenoj nekretnini u zemljišne knjige nije unijelo u poslovne knjige, tako da analizom poslovnih knjiga i javno objavljenih podataka nije bilo moguće utvrditi postojanje ove dugotrajne imovine društva, ali niti obveza društva prema osnivačima koja proizlazi iz činjenice financiranja stj</w:t>
      </w:r>
      <w:r w:rsidR="00E970FF">
        <w:rPr>
          <w:rFonts w:eastAsia="Times New Roman" w:cs="Arial"/>
          <w:color w:val="000000"/>
          <w:szCs w:val="24"/>
          <w:lang w:eastAsia="hr-HR"/>
        </w:rPr>
        <w:t>e</w:t>
      </w:r>
      <w:r w:rsidRPr="00006337">
        <w:rPr>
          <w:rFonts w:eastAsia="Times New Roman" w:cs="Arial"/>
          <w:color w:val="000000"/>
          <w:szCs w:val="24"/>
          <w:lang w:eastAsia="hr-HR"/>
        </w:rPr>
        <w:t>canja imovine društva.</w:t>
      </w:r>
    </w:p>
    <w:p w:rsidRPr="00006337" w:rsidR="00006337" w:rsidP="00CD036F" w:rsidRDefault="00006337">
      <w:pPr>
        <w:spacing w:after="0" w:line="240" w:lineRule="auto"/>
        <w:ind w:firstLine="708"/>
        <w:jc w:val="both"/>
        <w:rPr>
          <w:rFonts w:eastAsia="Times New Roman" w:cs="Arial"/>
          <w:color w:val="000000"/>
          <w:szCs w:val="24"/>
          <w:lang w:eastAsia="hr-HR"/>
        </w:rPr>
      </w:pPr>
      <w:r w:rsidRPr="00006337">
        <w:rPr>
          <w:rFonts w:eastAsia="Times New Roman" w:cs="Arial"/>
          <w:color w:val="000000"/>
          <w:szCs w:val="24"/>
          <w:lang w:eastAsia="hr-HR"/>
        </w:rPr>
        <w:t>Izvješena je procjena vrijednosti nekretnine stečajnog dužnika po stalnom sudskom vještaku Suadu Kadrić iz Pule</w:t>
      </w:r>
      <w:r w:rsidR="00E970FF">
        <w:rPr>
          <w:rFonts w:eastAsia="Times New Roman" w:cs="Arial"/>
          <w:color w:val="000000"/>
          <w:szCs w:val="24"/>
          <w:lang w:eastAsia="hr-HR"/>
        </w:rPr>
        <w:t>.</w:t>
      </w:r>
      <w:r w:rsidRPr="00006337">
        <w:rPr>
          <w:rFonts w:eastAsia="Times New Roman" w:cs="Arial"/>
          <w:color w:val="000000"/>
          <w:szCs w:val="24"/>
          <w:lang w:eastAsia="hr-HR"/>
        </w:rPr>
        <w:t xml:space="preserve"> Prema procjembenom elaboratu vještaka Kadrića od 23. prosinca 2024. tržišna vrijednost nekretnine iznosi 305.820,00 €.</w:t>
      </w:r>
    </w:p>
    <w:p w:rsidRPr="001C1B5E" w:rsidR="001C1B5E" w:rsidP="00CD036F" w:rsidRDefault="00006337">
      <w:pPr>
        <w:spacing w:after="0" w:line="240" w:lineRule="auto"/>
        <w:ind w:firstLine="708"/>
        <w:jc w:val="both"/>
        <w:rPr>
          <w:rFonts w:eastAsia="Times New Roman" w:cs="Arial"/>
          <w:color w:val="000000"/>
          <w:szCs w:val="24"/>
          <w:lang w:eastAsia="hr-HR"/>
        </w:rPr>
      </w:pPr>
      <w:r w:rsidRPr="00006337">
        <w:rPr>
          <w:rFonts w:eastAsia="Times New Roman" w:cs="Arial"/>
          <w:color w:val="000000"/>
          <w:szCs w:val="24"/>
          <w:lang w:eastAsia="hr-HR"/>
        </w:rPr>
        <w:t>Kratkotrajna imovina je u poslovnim knjigama na dan 31.12.2009. iskazana u iznosu od 1.466,00 kn. Sastojala se od novčanih sredstava u iznosu od 1.466,00 kuna.</w:t>
      </w:r>
    </w:p>
    <w:p w:rsidRPr="00E970FF" w:rsidR="00E970FF" w:rsidP="00E970FF" w:rsidRDefault="00E970FF">
      <w:pPr>
        <w:spacing w:after="0" w:line="240" w:lineRule="auto"/>
        <w:jc w:val="both"/>
        <w:rPr>
          <w:rFonts w:eastAsia="Times New Roman" w:cs="Arial"/>
          <w:color w:val="000000"/>
          <w:szCs w:val="24"/>
          <w:lang w:eastAsia="hr-HR"/>
        </w:rPr>
      </w:pPr>
      <w:r w:rsidRPr="00E970FF">
        <w:rPr>
          <w:rFonts w:eastAsia="Times New Roman" w:cs="Arial"/>
          <w:color w:val="000000"/>
          <w:szCs w:val="24"/>
          <w:lang w:eastAsia="hr-HR"/>
        </w:rPr>
        <w:t>Potraživanja iskazana u bilanci na dan 31.12.2009. nema.</w:t>
      </w:r>
    </w:p>
    <w:p w:rsidRPr="00E970FF" w:rsidR="00E970FF" w:rsidP="00CD036F" w:rsidRDefault="00E970FF">
      <w:pPr>
        <w:spacing w:after="0" w:line="240" w:lineRule="auto"/>
        <w:ind w:firstLine="708"/>
        <w:jc w:val="both"/>
        <w:rPr>
          <w:rFonts w:eastAsia="Times New Roman" w:cs="Arial"/>
          <w:color w:val="000000"/>
          <w:szCs w:val="24"/>
          <w:lang w:eastAsia="hr-HR"/>
        </w:rPr>
      </w:pPr>
      <w:r w:rsidRPr="00E970FF">
        <w:rPr>
          <w:rFonts w:eastAsia="Times New Roman" w:cs="Arial"/>
          <w:color w:val="000000"/>
          <w:szCs w:val="24"/>
          <w:lang w:eastAsia="hr-HR"/>
        </w:rPr>
        <w:t>Na dan 31.12.2009. u bilanci stanja na novčanim sredstvima proveden</w:t>
      </w:r>
      <w:r>
        <w:rPr>
          <w:rFonts w:eastAsia="Times New Roman" w:cs="Arial"/>
          <w:color w:val="000000"/>
          <w:szCs w:val="24"/>
          <w:lang w:eastAsia="hr-HR"/>
        </w:rPr>
        <w:t>o je stanje u iznosu od 1.466,00</w:t>
      </w:r>
      <w:r w:rsidRPr="00E970FF">
        <w:rPr>
          <w:rFonts w:eastAsia="Times New Roman" w:cs="Arial"/>
          <w:color w:val="000000"/>
          <w:szCs w:val="24"/>
          <w:lang w:eastAsia="hr-HR"/>
        </w:rPr>
        <w:t xml:space="preserve"> kuna. Da li je bilo kakvih poslovnih promjena iza 2009. i dalje, nema dokumentacije na temelju koje bi se moglo utvrditi.</w:t>
      </w:r>
    </w:p>
    <w:p w:rsidRPr="00E970FF" w:rsidR="00E970FF" w:rsidP="00CD036F" w:rsidRDefault="00E970FF">
      <w:pPr>
        <w:spacing w:after="0" w:line="240" w:lineRule="auto"/>
        <w:ind w:firstLine="708"/>
        <w:jc w:val="both"/>
        <w:rPr>
          <w:rFonts w:eastAsia="Times New Roman" w:cs="Arial"/>
          <w:color w:val="000000"/>
          <w:szCs w:val="24"/>
          <w:lang w:eastAsia="hr-HR"/>
        </w:rPr>
      </w:pPr>
      <w:r w:rsidRPr="00E970FF">
        <w:rPr>
          <w:rFonts w:eastAsia="Times New Roman" w:cs="Arial"/>
          <w:color w:val="000000"/>
          <w:szCs w:val="24"/>
          <w:lang w:eastAsia="hr-HR"/>
        </w:rPr>
        <w:t xml:space="preserve">Na dan 31.12.2009. </w:t>
      </w:r>
      <w:r>
        <w:rPr>
          <w:rFonts w:eastAsia="Times New Roman" w:cs="Arial"/>
          <w:color w:val="000000"/>
          <w:szCs w:val="24"/>
          <w:lang w:eastAsia="hr-HR"/>
        </w:rPr>
        <w:t>k</w:t>
      </w:r>
      <w:r w:rsidRPr="00E970FF">
        <w:rPr>
          <w:rFonts w:eastAsia="Times New Roman" w:cs="Arial"/>
          <w:color w:val="000000"/>
          <w:szCs w:val="24"/>
          <w:lang w:eastAsia="hr-HR"/>
        </w:rPr>
        <w:t>apital je iznosio 1.466,00 kuna/194,58 EUR, od toga iznosa u knjigovodstvenoj dokumentaciji je proveden gubitak u iznosu 18.534,00 kn/2.459,88 EUR. Upisani temeljni kapital je iznosio 20.000,00 kuna / 2.654,46 EUR, (fiksni tečaj konverzije 7,53450).</w:t>
      </w:r>
    </w:p>
    <w:p w:rsidRPr="00E970FF" w:rsidR="00E970FF" w:rsidP="00CD036F" w:rsidRDefault="00E970FF">
      <w:pPr>
        <w:spacing w:after="0" w:line="240" w:lineRule="auto"/>
        <w:ind w:firstLine="708"/>
        <w:jc w:val="both"/>
        <w:rPr>
          <w:rFonts w:eastAsia="Times New Roman" w:cs="Arial"/>
          <w:color w:val="000000"/>
          <w:szCs w:val="24"/>
          <w:lang w:eastAsia="hr-HR"/>
        </w:rPr>
      </w:pPr>
      <w:r w:rsidRPr="00E970FF">
        <w:rPr>
          <w:rFonts w:eastAsia="Times New Roman" w:cs="Arial"/>
          <w:color w:val="000000"/>
          <w:szCs w:val="24"/>
          <w:lang w:eastAsia="hr-HR"/>
        </w:rPr>
        <w:t>Stečajni dužnik na dan 31.12.2009. nije imao dugoročnih obveza.</w:t>
      </w:r>
    </w:p>
    <w:p w:rsidR="001C1B5E" w:rsidP="00CD036F" w:rsidRDefault="00E970FF">
      <w:pPr>
        <w:spacing w:after="0" w:line="240" w:lineRule="auto"/>
        <w:ind w:firstLine="708"/>
        <w:jc w:val="both"/>
        <w:rPr>
          <w:rFonts w:eastAsia="Times New Roman" w:cs="Arial"/>
          <w:color w:val="000000"/>
          <w:szCs w:val="24"/>
          <w:lang w:eastAsia="hr-HR"/>
        </w:rPr>
      </w:pPr>
      <w:r w:rsidRPr="00E970FF">
        <w:rPr>
          <w:rFonts w:eastAsia="Times New Roman" w:cs="Arial"/>
          <w:color w:val="000000"/>
          <w:szCs w:val="24"/>
          <w:lang w:eastAsia="hr-HR"/>
        </w:rPr>
        <w:t xml:space="preserve">Kratkoročne obveze iskazane u bilanci stanja iznose 0,00 kuna. </w:t>
      </w:r>
      <w:r>
        <w:rPr>
          <w:rFonts w:eastAsia="Times New Roman" w:cs="Arial"/>
          <w:color w:val="000000"/>
          <w:szCs w:val="24"/>
          <w:lang w:eastAsia="hr-HR"/>
        </w:rPr>
        <w:t>F</w:t>
      </w:r>
      <w:r w:rsidRPr="00E970FF">
        <w:rPr>
          <w:rFonts w:eastAsia="Times New Roman" w:cs="Arial"/>
          <w:color w:val="000000"/>
          <w:szCs w:val="24"/>
          <w:lang w:eastAsia="hr-HR"/>
        </w:rPr>
        <w:t>inancijska izvješća nakon 31.12.2009. nisu dostavljana, te se obveze nisu mogle utvrditi.</w:t>
      </w:r>
    </w:p>
    <w:p w:rsidRPr="002760E7" w:rsidR="002760E7" w:rsidP="00CD036F" w:rsidRDefault="002760E7">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Ne raspolaže</w:t>
      </w:r>
      <w:r w:rsidRPr="002760E7">
        <w:rPr>
          <w:rFonts w:eastAsia="Times New Roman" w:cs="Arial"/>
          <w:color w:val="000000"/>
          <w:szCs w:val="24"/>
          <w:lang w:eastAsia="hr-HR"/>
        </w:rPr>
        <w:t xml:space="preserve"> dokumentacijom o predmetima u tijeku.</w:t>
      </w:r>
    </w:p>
    <w:p w:rsidRPr="002760E7" w:rsidR="002760E7" w:rsidP="00CD036F" w:rsidRDefault="002760E7">
      <w:pPr>
        <w:spacing w:after="0" w:line="240" w:lineRule="auto"/>
        <w:ind w:firstLine="708"/>
        <w:jc w:val="both"/>
        <w:rPr>
          <w:rFonts w:eastAsia="Times New Roman" w:cs="Arial"/>
          <w:color w:val="000000"/>
          <w:szCs w:val="24"/>
          <w:lang w:eastAsia="hr-HR"/>
        </w:rPr>
      </w:pPr>
      <w:r w:rsidRPr="002760E7">
        <w:rPr>
          <w:rFonts w:eastAsia="Times New Roman" w:cs="Arial"/>
          <w:color w:val="000000"/>
          <w:szCs w:val="24"/>
          <w:lang w:eastAsia="hr-HR"/>
        </w:rPr>
        <w:t>Predviđeni troškovi za knjigovodstvo iznose 100,00 € bruto/mjesečno. Izvršena je procjena nekretnina stečajnog dužnika i stečajni upravitelj je podmirio te troškove prema računu vještaka u iznosu od 375,00 €. Po unovčenju stečajne mase odrediti će se nagrada stečajnom upravitelju na teret stečajne mase koja ovisi o visini unovčene imovine. Prije zatvaranja stečajnog postupka morat će se osigurati iznos od cca. 200,00 € za trajno arhiviranje dokumentacije društva.</w:t>
      </w:r>
    </w:p>
    <w:p w:rsidRPr="002760E7" w:rsidR="002760E7" w:rsidP="00CD036F" w:rsidRDefault="002760E7">
      <w:pPr>
        <w:spacing w:after="0" w:line="240" w:lineRule="auto"/>
        <w:ind w:firstLine="708"/>
        <w:jc w:val="both"/>
        <w:rPr>
          <w:rFonts w:eastAsia="Times New Roman" w:cs="Arial"/>
          <w:color w:val="000000"/>
          <w:szCs w:val="24"/>
          <w:lang w:eastAsia="hr-HR"/>
        </w:rPr>
      </w:pPr>
      <w:r w:rsidRPr="002760E7">
        <w:rPr>
          <w:rFonts w:eastAsia="Times New Roman" w:cs="Arial"/>
          <w:color w:val="000000"/>
          <w:szCs w:val="24"/>
          <w:lang w:eastAsia="hr-HR"/>
        </w:rPr>
        <w:t>U narednom razdoblju stečajni upravitelj će započeti s potrebnim radnjama za unovčenjem imovine sukladno odluci skupštine vjerovnika na izvještajnom ročištu, time da će od Općinskog suda u Puli, Stalna služba u Rovinju zatražiti obustavu postupka po prijedlogu za osiguranje broj: Ovr-386/11 temeljem koje je upisan zalog na nekretninama dužnika u zemljišnim knjigama pod brojem: Z-1567/11 budući da je predmetna tražbina podmirena prema podacima samog vjerovnika dostavljenim uz prijavu.</w:t>
      </w:r>
    </w:p>
    <w:p w:rsidR="002760E7" w:rsidP="00CD036F" w:rsidRDefault="002760E7">
      <w:pPr>
        <w:spacing w:after="0" w:line="240" w:lineRule="auto"/>
        <w:ind w:firstLine="708"/>
        <w:jc w:val="both"/>
        <w:rPr>
          <w:rFonts w:eastAsia="Times New Roman" w:cs="Arial"/>
          <w:color w:val="000000"/>
          <w:szCs w:val="24"/>
          <w:lang w:eastAsia="hr-HR"/>
        </w:rPr>
      </w:pPr>
      <w:r w:rsidRPr="002760E7">
        <w:rPr>
          <w:rFonts w:eastAsia="Times New Roman" w:cs="Arial"/>
          <w:color w:val="000000"/>
          <w:szCs w:val="24"/>
          <w:lang w:eastAsia="hr-HR"/>
        </w:rPr>
        <w:t>Nakon uvida u gospodarski položaj dužnika odnosno imovine koja</w:t>
      </w:r>
      <w:r>
        <w:rPr>
          <w:rFonts w:eastAsia="Times New Roman" w:cs="Arial"/>
          <w:color w:val="000000"/>
          <w:szCs w:val="24"/>
          <w:lang w:eastAsia="hr-HR"/>
        </w:rPr>
        <w:t xml:space="preserve"> ulazi u stečajnu masu predlaže</w:t>
      </w:r>
      <w:r w:rsidRPr="002760E7">
        <w:rPr>
          <w:rFonts w:eastAsia="Times New Roman" w:cs="Arial"/>
          <w:color w:val="000000"/>
          <w:szCs w:val="24"/>
          <w:lang w:eastAsia="hr-HR"/>
        </w:rPr>
        <w:t xml:space="preserve"> da skupština vjerovnika na izvještajnom ročištu donese sljedeće</w:t>
      </w:r>
      <w:r w:rsidR="005C5225">
        <w:rPr>
          <w:rFonts w:eastAsia="Times New Roman" w:cs="Arial"/>
          <w:color w:val="000000"/>
          <w:szCs w:val="24"/>
          <w:lang w:eastAsia="hr-HR"/>
        </w:rPr>
        <w:t xml:space="preserve"> odluke</w:t>
      </w:r>
      <w:r w:rsidRPr="002760E7">
        <w:rPr>
          <w:rFonts w:eastAsia="Times New Roman" w:cs="Arial"/>
          <w:color w:val="000000"/>
          <w:szCs w:val="24"/>
          <w:lang w:eastAsia="hr-HR"/>
        </w:rPr>
        <w:t>:</w:t>
      </w:r>
    </w:p>
    <w:p w:rsidRPr="001C1B5E" w:rsidR="002760E7" w:rsidP="00E970FF" w:rsidRDefault="002760E7">
      <w:pPr>
        <w:spacing w:after="0" w:line="240" w:lineRule="auto"/>
        <w:jc w:val="both"/>
        <w:rPr>
          <w:rFonts w:eastAsia="Times New Roman" w:cs="Arial"/>
          <w:color w:val="000000"/>
          <w:szCs w:val="24"/>
          <w:lang w:eastAsia="hr-HR"/>
        </w:rPr>
      </w:pPr>
      <w:r>
        <w:rPr>
          <w:rFonts w:eastAsia="Times New Roman" w:cs="Arial"/>
          <w:color w:val="000000"/>
          <w:szCs w:val="24"/>
          <w:lang w:eastAsia="hr-HR"/>
        </w:rPr>
        <w:tab/>
      </w:r>
    </w:p>
    <w:p w:rsidRPr="002760E7" w:rsidR="002760E7" w:rsidP="002760E7" w:rsidRDefault="002760E7">
      <w:pPr>
        <w:spacing w:after="0" w:line="240" w:lineRule="auto"/>
        <w:jc w:val="both"/>
        <w:rPr>
          <w:rFonts w:eastAsia="Times New Roman" w:cs="Arial"/>
          <w:color w:val="000000"/>
          <w:szCs w:val="24"/>
          <w:lang w:eastAsia="hr-HR"/>
        </w:rPr>
      </w:pPr>
      <w:r w:rsidRPr="002760E7">
        <w:rPr>
          <w:rFonts w:eastAsia="Times New Roman" w:cs="Arial"/>
          <w:color w:val="000000"/>
          <w:szCs w:val="24"/>
          <w:lang w:eastAsia="hr-HR"/>
        </w:rPr>
        <w:t>1. Prihvaća se izvješće stečajnog upravitelja o gospodarskom položaju stečajnog dužnika i odobravaju do sada poduzete radnje.</w:t>
      </w:r>
    </w:p>
    <w:p w:rsidRPr="002760E7" w:rsidR="002760E7" w:rsidP="002760E7" w:rsidRDefault="002760E7">
      <w:pPr>
        <w:spacing w:after="0" w:line="240" w:lineRule="auto"/>
        <w:jc w:val="both"/>
        <w:rPr>
          <w:rFonts w:eastAsia="Times New Roman" w:cs="Arial"/>
          <w:color w:val="000000"/>
          <w:szCs w:val="24"/>
          <w:lang w:eastAsia="hr-HR"/>
        </w:rPr>
      </w:pPr>
      <w:r w:rsidRPr="002760E7">
        <w:rPr>
          <w:rFonts w:eastAsia="Times New Roman" w:cs="Arial"/>
          <w:color w:val="000000"/>
          <w:szCs w:val="24"/>
          <w:lang w:eastAsia="hr-HR"/>
        </w:rPr>
        <w:t>2. Odobrava se stečajnom upravitelju sklapanja ugovora za knjigovodstvene usluge</w:t>
      </w:r>
    </w:p>
    <w:p w:rsidRPr="002760E7" w:rsidR="002760E7" w:rsidP="002760E7" w:rsidRDefault="002760E7">
      <w:pPr>
        <w:spacing w:after="0" w:line="240" w:lineRule="auto"/>
        <w:jc w:val="both"/>
        <w:rPr>
          <w:rFonts w:eastAsia="Times New Roman" w:cs="Arial"/>
          <w:color w:val="000000"/>
          <w:szCs w:val="24"/>
          <w:lang w:eastAsia="hr-HR"/>
        </w:rPr>
      </w:pPr>
      <w:r w:rsidRPr="002760E7">
        <w:rPr>
          <w:rFonts w:eastAsia="Times New Roman" w:cs="Arial"/>
          <w:color w:val="000000"/>
          <w:szCs w:val="24"/>
          <w:lang w:eastAsia="hr-HR"/>
        </w:rPr>
        <w:t>prema njegovom izboru do iznosa od 100,00 € bruto mjesečno.</w:t>
      </w:r>
    </w:p>
    <w:p w:rsidRPr="002760E7" w:rsidR="002760E7" w:rsidP="002760E7" w:rsidRDefault="002760E7">
      <w:pPr>
        <w:spacing w:after="0" w:line="240" w:lineRule="auto"/>
        <w:jc w:val="both"/>
        <w:rPr>
          <w:rFonts w:eastAsia="Times New Roman" w:cs="Arial"/>
          <w:color w:val="000000"/>
          <w:szCs w:val="24"/>
          <w:lang w:eastAsia="hr-HR"/>
        </w:rPr>
      </w:pPr>
      <w:r w:rsidRPr="002760E7">
        <w:rPr>
          <w:rFonts w:eastAsia="Times New Roman" w:cs="Arial"/>
          <w:color w:val="000000"/>
          <w:szCs w:val="24"/>
          <w:lang w:eastAsia="hr-HR"/>
        </w:rPr>
        <w:t>3. Utvrđuje se vrijednost nekretnine st</w:t>
      </w:r>
      <w:r>
        <w:rPr>
          <w:rFonts w:eastAsia="Times New Roman" w:cs="Arial"/>
          <w:color w:val="000000"/>
          <w:szCs w:val="24"/>
          <w:lang w:eastAsia="hr-HR"/>
        </w:rPr>
        <w:t>ečajnog dužnika upisane kod Opć</w:t>
      </w:r>
      <w:r w:rsidRPr="002760E7">
        <w:rPr>
          <w:rFonts w:eastAsia="Times New Roman" w:cs="Arial"/>
          <w:color w:val="000000"/>
          <w:szCs w:val="24"/>
          <w:lang w:eastAsia="hr-HR"/>
        </w:rPr>
        <w:t>inskog suda u</w:t>
      </w:r>
    </w:p>
    <w:p w:rsidRPr="002760E7" w:rsidR="002760E7" w:rsidP="002760E7" w:rsidRDefault="002760E7">
      <w:pPr>
        <w:spacing w:after="0" w:line="240" w:lineRule="auto"/>
        <w:jc w:val="both"/>
        <w:rPr>
          <w:rFonts w:eastAsia="Times New Roman" w:cs="Arial"/>
          <w:color w:val="000000"/>
          <w:szCs w:val="24"/>
          <w:lang w:eastAsia="hr-HR"/>
        </w:rPr>
      </w:pPr>
      <w:r w:rsidRPr="002760E7">
        <w:rPr>
          <w:rFonts w:eastAsia="Times New Roman" w:cs="Arial"/>
          <w:color w:val="000000"/>
          <w:szCs w:val="24"/>
          <w:lang w:eastAsia="hr-HR"/>
        </w:rPr>
        <w:t>Puli</w:t>
      </w:r>
      <w:r>
        <w:rPr>
          <w:rFonts w:eastAsia="Times New Roman" w:cs="Arial"/>
          <w:color w:val="000000"/>
          <w:szCs w:val="24"/>
          <w:lang w:eastAsia="hr-HR"/>
        </w:rPr>
        <w:t>-</w:t>
      </w:r>
      <w:r w:rsidRPr="002760E7">
        <w:rPr>
          <w:rFonts w:eastAsia="Times New Roman" w:cs="Arial"/>
          <w:color w:val="000000"/>
          <w:szCs w:val="24"/>
          <w:lang w:eastAsia="hr-HR"/>
        </w:rPr>
        <w:t>Pola, zemljišno knjižni odjel Rovinj Rovigno u z.k.ul.br. 116, k.o. 324876 Bale, sastojeće</w:t>
      </w:r>
      <w:r>
        <w:rPr>
          <w:rFonts w:eastAsia="Times New Roman" w:cs="Arial"/>
          <w:color w:val="000000"/>
          <w:szCs w:val="24"/>
          <w:lang w:eastAsia="hr-HR"/>
        </w:rPr>
        <w:t xml:space="preserve"> </w:t>
      </w:r>
      <w:r w:rsidRPr="002760E7">
        <w:rPr>
          <w:rFonts w:eastAsia="Times New Roman" w:cs="Arial"/>
          <w:color w:val="000000"/>
          <w:szCs w:val="24"/>
          <w:lang w:eastAsia="hr-HR"/>
        </w:rPr>
        <w:t>od čkbr. 4822/1 KUĆA, GOSPODARSKA ZGRADA I DVORIŠTE s 1650 m², KUĆA s 118 m²,</w:t>
      </w:r>
      <w:r>
        <w:rPr>
          <w:rFonts w:eastAsia="Times New Roman" w:cs="Arial"/>
          <w:color w:val="000000"/>
          <w:szCs w:val="24"/>
          <w:lang w:eastAsia="hr-HR"/>
        </w:rPr>
        <w:t xml:space="preserve"> </w:t>
      </w:r>
      <w:r w:rsidRPr="002760E7">
        <w:rPr>
          <w:rFonts w:eastAsia="Times New Roman" w:cs="Arial"/>
          <w:color w:val="000000"/>
          <w:szCs w:val="24"/>
          <w:lang w:eastAsia="hr-HR"/>
        </w:rPr>
        <w:t>GOSPODARSKA ZGRADA s 29 m² i DVORIŠTE s 1503 m², te čkbr. 4822/5 PUT s 28 m²</w:t>
      </w:r>
      <w:r>
        <w:rPr>
          <w:rFonts w:eastAsia="Times New Roman" w:cs="Arial"/>
          <w:color w:val="000000"/>
          <w:szCs w:val="24"/>
          <w:lang w:eastAsia="hr-HR"/>
        </w:rPr>
        <w:t xml:space="preserve"> </w:t>
      </w:r>
      <w:r w:rsidRPr="002760E7">
        <w:rPr>
          <w:rFonts w:eastAsia="Times New Roman" w:cs="Arial"/>
          <w:color w:val="000000"/>
          <w:szCs w:val="24"/>
          <w:lang w:eastAsia="hr-HR"/>
        </w:rPr>
        <w:t>(ukupno: 1678 m²) sukladno procjembenom ela</w:t>
      </w:r>
      <w:r>
        <w:rPr>
          <w:rFonts w:eastAsia="Times New Roman" w:cs="Arial"/>
          <w:color w:val="000000"/>
          <w:szCs w:val="24"/>
          <w:lang w:eastAsia="hr-HR"/>
        </w:rPr>
        <w:t>boratu građevinskog vještaka Su</w:t>
      </w:r>
      <w:r w:rsidRPr="002760E7">
        <w:rPr>
          <w:rFonts w:eastAsia="Times New Roman" w:cs="Arial"/>
          <w:color w:val="000000"/>
          <w:szCs w:val="24"/>
          <w:lang w:eastAsia="hr-HR"/>
        </w:rPr>
        <w:t>ada Kadrića</w:t>
      </w:r>
      <w:r>
        <w:rPr>
          <w:rFonts w:eastAsia="Times New Roman" w:cs="Arial"/>
          <w:color w:val="000000"/>
          <w:szCs w:val="24"/>
          <w:lang w:eastAsia="hr-HR"/>
        </w:rPr>
        <w:t xml:space="preserve"> iz Pule</w:t>
      </w:r>
      <w:r w:rsidRPr="002760E7">
        <w:rPr>
          <w:rFonts w:eastAsia="Times New Roman" w:cs="Arial"/>
          <w:color w:val="000000"/>
          <w:szCs w:val="24"/>
          <w:lang w:eastAsia="hr-HR"/>
        </w:rPr>
        <w:t xml:space="preserve"> od 23. prosinca 2024. u iznosu od 305.820,00 EUR.</w:t>
      </w:r>
    </w:p>
    <w:p w:rsidRPr="002760E7" w:rsidR="002760E7" w:rsidP="002760E7" w:rsidRDefault="002760E7">
      <w:pPr>
        <w:spacing w:after="0" w:line="240" w:lineRule="auto"/>
        <w:jc w:val="both"/>
        <w:rPr>
          <w:rFonts w:eastAsia="Times New Roman" w:cs="Arial"/>
          <w:color w:val="000000"/>
          <w:szCs w:val="24"/>
          <w:lang w:eastAsia="hr-HR"/>
        </w:rPr>
      </w:pPr>
      <w:r w:rsidRPr="002760E7">
        <w:rPr>
          <w:rFonts w:eastAsia="Times New Roman" w:cs="Arial"/>
          <w:color w:val="000000"/>
          <w:szCs w:val="24"/>
          <w:lang w:eastAsia="hr-HR"/>
        </w:rPr>
        <w:t>4. Unovčenje nekretnine stečajnog dužnika upi</w:t>
      </w:r>
      <w:r w:rsidR="005C5225">
        <w:rPr>
          <w:rFonts w:eastAsia="Times New Roman" w:cs="Arial"/>
          <w:color w:val="000000"/>
          <w:szCs w:val="24"/>
          <w:lang w:eastAsia="hr-HR"/>
        </w:rPr>
        <w:t>san</w:t>
      </w:r>
      <w:r w:rsidRPr="002760E7">
        <w:rPr>
          <w:rFonts w:eastAsia="Times New Roman" w:cs="Arial"/>
          <w:color w:val="000000"/>
          <w:szCs w:val="24"/>
          <w:lang w:eastAsia="hr-HR"/>
        </w:rPr>
        <w:t>e kod Općinskog suda u Puli</w:t>
      </w:r>
      <w:r w:rsidR="005C5225">
        <w:rPr>
          <w:rFonts w:eastAsia="Times New Roman" w:cs="Arial"/>
          <w:color w:val="000000"/>
          <w:szCs w:val="24"/>
          <w:lang w:eastAsia="hr-HR"/>
        </w:rPr>
        <w:t>-</w:t>
      </w:r>
      <w:r w:rsidRPr="002760E7">
        <w:rPr>
          <w:rFonts w:eastAsia="Times New Roman" w:cs="Arial"/>
          <w:color w:val="000000"/>
          <w:szCs w:val="24"/>
          <w:lang w:eastAsia="hr-HR"/>
        </w:rPr>
        <w:t>Pola,</w:t>
      </w:r>
    </w:p>
    <w:p w:rsidRPr="001C1B5E" w:rsidR="002760E7" w:rsidP="002760E7" w:rsidRDefault="005C5225">
      <w:pPr>
        <w:spacing w:after="0" w:line="240" w:lineRule="auto"/>
        <w:jc w:val="both"/>
        <w:rPr>
          <w:rFonts w:eastAsia="Times New Roman" w:cs="Arial"/>
          <w:color w:val="000000"/>
          <w:szCs w:val="24"/>
          <w:lang w:eastAsia="hr-HR"/>
        </w:rPr>
      </w:pPr>
      <w:r>
        <w:rPr>
          <w:rFonts w:eastAsia="Times New Roman" w:cs="Arial"/>
          <w:color w:val="000000"/>
          <w:szCs w:val="24"/>
          <w:lang w:eastAsia="hr-HR"/>
        </w:rPr>
        <w:t>zemljišno knjižni odjel Rovinj-</w:t>
      </w:r>
      <w:r w:rsidRPr="002760E7" w:rsidR="002760E7">
        <w:rPr>
          <w:rFonts w:eastAsia="Times New Roman" w:cs="Arial"/>
          <w:color w:val="000000"/>
          <w:szCs w:val="24"/>
          <w:lang w:eastAsia="hr-HR"/>
        </w:rPr>
        <w:t>Rovigno u z.k.ul.br. 116, k.o. 324876 Bale, sastojeće od čkbr.</w:t>
      </w:r>
      <w:r>
        <w:rPr>
          <w:rFonts w:eastAsia="Times New Roman" w:cs="Arial"/>
          <w:color w:val="000000"/>
          <w:szCs w:val="24"/>
          <w:lang w:eastAsia="hr-HR"/>
        </w:rPr>
        <w:t xml:space="preserve"> </w:t>
      </w:r>
      <w:r w:rsidRPr="002760E7" w:rsidR="002760E7">
        <w:rPr>
          <w:rFonts w:eastAsia="Times New Roman" w:cs="Arial"/>
          <w:color w:val="000000"/>
          <w:szCs w:val="24"/>
          <w:lang w:eastAsia="hr-HR"/>
        </w:rPr>
        <w:t>4822/1 KUĆA, GOSPODARSKA ZGRADA I DVORIŠTE s 1650 m², KUĆA s 118 m²,</w:t>
      </w:r>
      <w:r>
        <w:rPr>
          <w:rFonts w:eastAsia="Times New Roman" w:cs="Arial"/>
          <w:color w:val="000000"/>
          <w:szCs w:val="24"/>
          <w:lang w:eastAsia="hr-HR"/>
        </w:rPr>
        <w:t xml:space="preserve"> </w:t>
      </w:r>
      <w:r w:rsidRPr="002760E7" w:rsidR="002760E7">
        <w:rPr>
          <w:rFonts w:eastAsia="Times New Roman" w:cs="Arial"/>
          <w:color w:val="000000"/>
          <w:szCs w:val="24"/>
          <w:lang w:eastAsia="hr-HR"/>
        </w:rPr>
        <w:t>GOSPODARSKA ZGRADA s 29 m² i DVORIŠTE s 1503 m², te čkbr. 4822/5 PUT s 28 m²</w:t>
      </w:r>
      <w:r>
        <w:rPr>
          <w:rFonts w:eastAsia="Times New Roman" w:cs="Arial"/>
          <w:color w:val="000000"/>
          <w:szCs w:val="24"/>
          <w:lang w:eastAsia="hr-HR"/>
        </w:rPr>
        <w:t xml:space="preserve"> </w:t>
      </w:r>
      <w:r w:rsidRPr="002760E7" w:rsidR="002760E7">
        <w:rPr>
          <w:rFonts w:eastAsia="Times New Roman" w:cs="Arial"/>
          <w:color w:val="000000"/>
          <w:szCs w:val="24"/>
          <w:lang w:eastAsia="hr-HR"/>
        </w:rPr>
        <w:t>(u</w:t>
      </w:r>
      <w:r>
        <w:rPr>
          <w:rFonts w:eastAsia="Times New Roman" w:cs="Arial"/>
          <w:color w:val="000000"/>
          <w:szCs w:val="24"/>
          <w:lang w:eastAsia="hr-HR"/>
        </w:rPr>
        <w:t>kupno: 1678 m² provest će se pr</w:t>
      </w:r>
      <w:r w:rsidRPr="002760E7" w:rsidR="002760E7">
        <w:rPr>
          <w:rFonts w:eastAsia="Times New Roman" w:cs="Arial"/>
          <w:color w:val="000000"/>
          <w:szCs w:val="24"/>
          <w:lang w:eastAsia="hr-HR"/>
        </w:rPr>
        <w:t>ikupljanjem pisanih ponuda, te se ovlašćuje stečajni</w:t>
      </w:r>
      <w:r>
        <w:rPr>
          <w:rFonts w:eastAsia="Times New Roman" w:cs="Arial"/>
          <w:color w:val="000000"/>
          <w:szCs w:val="24"/>
          <w:lang w:eastAsia="hr-HR"/>
        </w:rPr>
        <w:t xml:space="preserve"> </w:t>
      </w:r>
      <w:r w:rsidRPr="002760E7" w:rsidR="002760E7">
        <w:rPr>
          <w:rFonts w:eastAsia="Times New Roman" w:cs="Arial"/>
          <w:color w:val="000000"/>
          <w:szCs w:val="24"/>
          <w:lang w:eastAsia="hr-HR"/>
        </w:rPr>
        <w:t>upravitelj provesti postupak prodaje te nekretnine prikupljanjem pisanih ponuda na način da</w:t>
      </w:r>
      <w:r>
        <w:rPr>
          <w:rFonts w:eastAsia="Times New Roman" w:cs="Arial"/>
          <w:color w:val="000000"/>
          <w:szCs w:val="24"/>
          <w:lang w:eastAsia="hr-HR"/>
        </w:rPr>
        <w:t xml:space="preserve"> </w:t>
      </w:r>
      <w:r w:rsidRPr="002760E7" w:rsidR="002760E7">
        <w:rPr>
          <w:rFonts w:eastAsia="Times New Roman" w:cs="Arial"/>
          <w:color w:val="000000"/>
          <w:szCs w:val="24"/>
          <w:lang w:eastAsia="hr-HR"/>
        </w:rPr>
        <w:t>početna cijena za navedenu nekretninu iznosu 305.820,00</w:t>
      </w:r>
      <w:r>
        <w:rPr>
          <w:rFonts w:eastAsia="Times New Roman" w:cs="Arial"/>
          <w:color w:val="000000"/>
          <w:szCs w:val="24"/>
          <w:lang w:eastAsia="hr-HR"/>
        </w:rPr>
        <w:t xml:space="preserve"> EUR</w:t>
      </w:r>
      <w:r w:rsidRPr="002760E7" w:rsidR="002760E7">
        <w:rPr>
          <w:rFonts w:eastAsia="Times New Roman" w:cs="Arial"/>
          <w:color w:val="000000"/>
          <w:szCs w:val="24"/>
          <w:lang w:eastAsia="hr-HR"/>
        </w:rPr>
        <w:t>, a ukoliko se nekretnina ne</w:t>
      </w:r>
      <w:r>
        <w:rPr>
          <w:rFonts w:eastAsia="Times New Roman" w:cs="Arial"/>
          <w:color w:val="000000"/>
          <w:szCs w:val="24"/>
          <w:lang w:eastAsia="hr-HR"/>
        </w:rPr>
        <w:t xml:space="preserve"> proda prilikom prvog og</w:t>
      </w:r>
      <w:r w:rsidRPr="002760E7" w:rsidR="002760E7">
        <w:rPr>
          <w:rFonts w:eastAsia="Times New Roman" w:cs="Arial"/>
          <w:color w:val="000000"/>
          <w:szCs w:val="24"/>
          <w:lang w:eastAsia="hr-HR"/>
        </w:rPr>
        <w:t>lašavanja da se cijena kod svake sljedeće objave oglasa umanjuje za</w:t>
      </w:r>
      <w:r>
        <w:rPr>
          <w:rFonts w:eastAsia="Times New Roman" w:cs="Arial"/>
          <w:color w:val="000000"/>
          <w:szCs w:val="24"/>
          <w:lang w:eastAsia="hr-HR"/>
        </w:rPr>
        <w:t xml:space="preserve"> </w:t>
      </w:r>
      <w:r w:rsidRPr="002760E7" w:rsidR="002760E7">
        <w:rPr>
          <w:rFonts w:eastAsia="Times New Roman" w:cs="Arial"/>
          <w:color w:val="000000"/>
          <w:szCs w:val="24"/>
          <w:lang w:eastAsia="hr-HR"/>
        </w:rPr>
        <w:t>20 % od početne cijene. Ukoliko se nekretnina ne proda kod pete objave oglasa, odnosno</w:t>
      </w:r>
      <w:r>
        <w:rPr>
          <w:rFonts w:eastAsia="Times New Roman" w:cs="Arial"/>
          <w:color w:val="000000"/>
          <w:szCs w:val="24"/>
          <w:lang w:eastAsia="hr-HR"/>
        </w:rPr>
        <w:t xml:space="preserve"> </w:t>
      </w:r>
      <w:r w:rsidRPr="002760E7" w:rsidR="002760E7">
        <w:rPr>
          <w:rFonts w:eastAsia="Times New Roman" w:cs="Arial"/>
          <w:color w:val="000000"/>
          <w:szCs w:val="24"/>
          <w:lang w:eastAsia="hr-HR"/>
        </w:rPr>
        <w:t>umanjenja cijene od 80% sazvat će se skupština vjerovnika radi donošenja daljnje odluke o</w:t>
      </w:r>
      <w:r>
        <w:rPr>
          <w:rFonts w:eastAsia="Times New Roman" w:cs="Arial"/>
          <w:color w:val="000000"/>
          <w:szCs w:val="24"/>
          <w:lang w:eastAsia="hr-HR"/>
        </w:rPr>
        <w:t xml:space="preserve"> načinu prod</w:t>
      </w:r>
      <w:r w:rsidRPr="002760E7" w:rsidR="002760E7">
        <w:rPr>
          <w:rFonts w:eastAsia="Times New Roman" w:cs="Arial"/>
          <w:color w:val="000000"/>
          <w:szCs w:val="24"/>
          <w:lang w:eastAsia="hr-HR"/>
        </w:rPr>
        <w:t>aje i umanjivanju cijene. Stečajni upravitelj je dužan oglas s pozivom za</w:t>
      </w:r>
      <w:r>
        <w:rPr>
          <w:rFonts w:eastAsia="Times New Roman" w:cs="Arial"/>
          <w:color w:val="000000"/>
          <w:szCs w:val="24"/>
          <w:lang w:eastAsia="hr-HR"/>
        </w:rPr>
        <w:t xml:space="preserve"> </w:t>
      </w:r>
      <w:r w:rsidRPr="002760E7" w:rsidR="002760E7">
        <w:rPr>
          <w:rFonts w:eastAsia="Times New Roman" w:cs="Arial"/>
          <w:color w:val="000000"/>
          <w:szCs w:val="24"/>
          <w:lang w:eastAsia="hr-HR"/>
        </w:rPr>
        <w:t>prikupljanje javnih ponuda objaviti na mrežnoj stranici Ministarstva pravosuđa web stečaj</w:t>
      </w:r>
      <w:r>
        <w:rPr>
          <w:rFonts w:eastAsia="Times New Roman" w:cs="Arial"/>
          <w:color w:val="000000"/>
          <w:szCs w:val="24"/>
          <w:lang w:eastAsia="hr-HR"/>
        </w:rPr>
        <w:t xml:space="preserve"> </w:t>
      </w:r>
      <w:r w:rsidRPr="002760E7" w:rsidR="002760E7">
        <w:rPr>
          <w:rFonts w:eastAsia="Times New Roman" w:cs="Arial"/>
          <w:color w:val="000000"/>
          <w:szCs w:val="24"/>
          <w:lang w:eastAsia="hr-HR"/>
        </w:rPr>
        <w:t>trgovačkih suda i u lokalnom glasilu za područj</w:t>
      </w:r>
      <w:r>
        <w:rPr>
          <w:rFonts w:eastAsia="Times New Roman" w:cs="Arial"/>
          <w:color w:val="000000"/>
          <w:szCs w:val="24"/>
          <w:lang w:eastAsia="hr-HR"/>
        </w:rPr>
        <w:t>e Općine Bale/Istarske županije</w:t>
      </w:r>
      <w:r w:rsidRPr="002760E7" w:rsidR="002760E7">
        <w:rPr>
          <w:rFonts w:eastAsia="Times New Roman" w:cs="Arial"/>
          <w:color w:val="000000"/>
          <w:szCs w:val="24"/>
          <w:lang w:eastAsia="hr-HR"/>
        </w:rPr>
        <w:t>.</w:t>
      </w:r>
    </w:p>
    <w:p w:rsidR="001C1B5E" w:rsidP="001C1B5E" w:rsidRDefault="001C1B5E">
      <w:pPr>
        <w:spacing w:after="0" w:line="240" w:lineRule="auto"/>
        <w:jc w:val="both"/>
        <w:rPr>
          <w:rFonts w:eastAsia="Times New Roman" w:cs="Arial"/>
          <w:color w:val="000000"/>
          <w:szCs w:val="24"/>
          <w:lang w:eastAsia="hr-HR"/>
        </w:rPr>
      </w:pPr>
    </w:p>
    <w:p w:rsidRPr="001C1B5E" w:rsidR="008C67E5" w:rsidP="001C1B5E" w:rsidRDefault="008C67E5">
      <w:pPr>
        <w:spacing w:after="0" w:line="240" w:lineRule="auto"/>
        <w:jc w:val="both"/>
        <w:rPr>
          <w:rFonts w:eastAsia="Times New Roman" w:cs="Arial"/>
          <w:color w:val="000000"/>
          <w:szCs w:val="24"/>
          <w:lang w:eastAsia="hr-HR"/>
        </w:rPr>
      </w:pPr>
    </w:p>
    <w:p w:rsidRPr="001C1B5E" w:rsidR="001C1B5E" w:rsidP="001C1B5E" w:rsidRDefault="001C1B5E">
      <w:pPr>
        <w:spacing w:after="0" w:line="240" w:lineRule="auto"/>
        <w:jc w:val="both"/>
        <w:rPr>
          <w:rFonts w:eastAsia="Times New Roman" w:cs="Arial"/>
          <w:color w:val="000000"/>
          <w:szCs w:val="24"/>
          <w:lang w:eastAsia="hr-HR"/>
        </w:rPr>
      </w:pPr>
      <w:r w:rsidRPr="001C1B5E">
        <w:rPr>
          <w:rFonts w:eastAsia="Times New Roman" w:cs="Arial"/>
          <w:color w:val="000000"/>
          <w:szCs w:val="24"/>
          <w:lang w:eastAsia="hr-HR"/>
        </w:rPr>
        <w:tab/>
        <w:t xml:space="preserve">Skupština vjerovnika jednoglasno donosi sljedeće odluke: </w:t>
      </w:r>
    </w:p>
    <w:p w:rsidRPr="001C1B5E" w:rsidR="001C1B5E" w:rsidP="001C1B5E" w:rsidRDefault="001C1B5E">
      <w:pPr>
        <w:spacing w:after="0" w:line="240" w:lineRule="auto"/>
        <w:jc w:val="both"/>
        <w:rPr>
          <w:rFonts w:eastAsia="Times New Roman" w:cs="Arial"/>
          <w:color w:val="000000"/>
          <w:szCs w:val="24"/>
          <w:lang w:eastAsia="hr-HR"/>
        </w:rPr>
      </w:pPr>
    </w:p>
    <w:p w:rsidRPr="00F72360" w:rsidR="001C1B5E" w:rsidP="001C1B5E" w:rsidRDefault="001C1B5E">
      <w:pPr>
        <w:widowControl w:val="false"/>
        <w:numPr>
          <w:ilvl w:val="0"/>
          <w:numId w:val="1"/>
        </w:numPr>
        <w:suppressAutoHyphens/>
        <w:spacing w:after="60" w:line="240" w:lineRule="auto"/>
        <w:jc w:val="both"/>
        <w:rPr>
          <w:rFonts w:eastAsia="Times New Roman" w:cs="Arial"/>
          <w:szCs w:val="24"/>
          <w:lang w:eastAsia="hr-HR"/>
        </w:rPr>
      </w:pPr>
      <w:r w:rsidRPr="00F72360">
        <w:rPr>
          <w:rFonts w:eastAsia="Times New Roman" w:cs="Arial"/>
          <w:szCs w:val="24"/>
          <w:lang w:eastAsia="hr-HR"/>
        </w:rPr>
        <w:t>Prihvaća se izvješće stečajnog upravitelja.</w:t>
      </w:r>
    </w:p>
    <w:p w:rsidR="001C1B5E" w:rsidP="001C1B5E" w:rsidRDefault="001C1B5E">
      <w:pPr>
        <w:widowControl w:val="false"/>
        <w:numPr>
          <w:ilvl w:val="0"/>
          <w:numId w:val="1"/>
        </w:numPr>
        <w:suppressAutoHyphens/>
        <w:spacing w:after="60" w:line="240" w:lineRule="auto"/>
        <w:jc w:val="both"/>
        <w:rPr>
          <w:rFonts w:eastAsia="Times New Roman" w:cs="Arial"/>
          <w:szCs w:val="24"/>
          <w:lang w:eastAsia="hr-HR"/>
        </w:rPr>
      </w:pPr>
      <w:r w:rsidRPr="00F72360">
        <w:rPr>
          <w:rFonts w:eastAsia="Times New Roman" w:cs="Arial"/>
          <w:szCs w:val="24"/>
          <w:lang w:eastAsia="hr-HR"/>
        </w:rPr>
        <w:t>Poslovanje se neće nastaviti.</w:t>
      </w:r>
    </w:p>
    <w:p w:rsidRPr="00F72360" w:rsidR="00F72360" w:rsidP="00460B43" w:rsidRDefault="00F72360">
      <w:pPr>
        <w:widowControl w:val="false"/>
        <w:numPr>
          <w:ilvl w:val="0"/>
          <w:numId w:val="1"/>
        </w:numPr>
        <w:suppressAutoHyphens/>
        <w:spacing w:after="60" w:line="240" w:lineRule="auto"/>
        <w:jc w:val="both"/>
        <w:rPr>
          <w:rFonts w:eastAsia="Times New Roman" w:cs="Arial"/>
          <w:szCs w:val="24"/>
          <w:lang w:eastAsia="hr-HR"/>
        </w:rPr>
      </w:pPr>
      <w:r w:rsidRPr="00F72360">
        <w:rPr>
          <w:rFonts w:eastAsia="Times New Roman" w:cs="Arial"/>
          <w:szCs w:val="24"/>
          <w:lang w:eastAsia="hr-HR"/>
        </w:rPr>
        <w:t>Odobrava se stečajnom upravitelju sklapanja ugovora za knjigovodstvene usluge</w:t>
      </w:r>
      <w:r>
        <w:rPr>
          <w:rFonts w:eastAsia="Times New Roman" w:cs="Arial"/>
          <w:szCs w:val="24"/>
          <w:lang w:eastAsia="hr-HR"/>
        </w:rPr>
        <w:t xml:space="preserve"> </w:t>
      </w:r>
      <w:r w:rsidRPr="00F72360">
        <w:rPr>
          <w:rFonts w:eastAsia="Times New Roman" w:cs="Arial"/>
          <w:szCs w:val="24"/>
          <w:lang w:eastAsia="hr-HR"/>
        </w:rPr>
        <w:t>prema njegovom izboru do iznosa od 100,00 € bruto mjesečno.</w:t>
      </w:r>
    </w:p>
    <w:p w:rsidRPr="00F72360" w:rsidR="00F72360" w:rsidP="00AB481D" w:rsidRDefault="00F72360">
      <w:pPr>
        <w:widowControl w:val="false"/>
        <w:numPr>
          <w:ilvl w:val="0"/>
          <w:numId w:val="1"/>
        </w:numPr>
        <w:suppressAutoHyphens/>
        <w:spacing w:after="60" w:line="240" w:lineRule="auto"/>
        <w:jc w:val="both"/>
        <w:rPr>
          <w:rFonts w:eastAsia="Times New Roman" w:cs="Arial"/>
          <w:szCs w:val="24"/>
          <w:lang w:eastAsia="hr-HR"/>
        </w:rPr>
      </w:pPr>
      <w:r w:rsidRPr="00F72360">
        <w:rPr>
          <w:rFonts w:eastAsia="Times New Roman" w:cs="Arial"/>
          <w:szCs w:val="24"/>
          <w:lang w:eastAsia="hr-HR"/>
        </w:rPr>
        <w:t>Utvrđuje se vrijednost nekretnine stečajnog dužnika upisane kod Općinskog suda u</w:t>
      </w:r>
      <w:r>
        <w:rPr>
          <w:rFonts w:eastAsia="Times New Roman" w:cs="Arial"/>
          <w:szCs w:val="24"/>
          <w:lang w:eastAsia="hr-HR"/>
        </w:rPr>
        <w:t xml:space="preserve"> </w:t>
      </w:r>
      <w:r w:rsidRPr="00F72360">
        <w:rPr>
          <w:rFonts w:eastAsia="Times New Roman" w:cs="Arial"/>
          <w:szCs w:val="24"/>
          <w:lang w:eastAsia="hr-HR"/>
        </w:rPr>
        <w:t>Puli-Pola, zemljišno knjižni odjel Rovinj Rovigno u z.k.ul.br. 116, k.o. 324876 Bale, sastojeće od čkbr. 4822/1 KUĆA, GOSPODARSKA ZGRADA I DVORIŠTE s 1650 m², KUĆA s 118 m², GOSPODARSKA ZGRADA s 29 m² i DVORIŠTE s 1503 m², te čkbr. 4822/5 PUT s 28 m² (ukupno: 1678 m²) sukladno procjembenom elaboratu građevinskog vještaka Suada Kadrića iz Pule od 23. prosinca 2024. u iznosu od 305.820,00 EUR.</w:t>
      </w:r>
    </w:p>
    <w:p w:rsidRPr="00F72360" w:rsidR="00F72360" w:rsidP="00696F3E" w:rsidRDefault="00F72360">
      <w:pPr>
        <w:widowControl w:val="false"/>
        <w:numPr>
          <w:ilvl w:val="0"/>
          <w:numId w:val="1"/>
        </w:numPr>
        <w:suppressAutoHyphens/>
        <w:spacing w:after="60" w:line="240" w:lineRule="auto"/>
        <w:jc w:val="both"/>
        <w:rPr>
          <w:rFonts w:eastAsia="Times New Roman" w:cs="Arial"/>
          <w:szCs w:val="24"/>
          <w:lang w:eastAsia="hr-HR"/>
        </w:rPr>
      </w:pPr>
      <w:r w:rsidRPr="00F72360">
        <w:rPr>
          <w:rFonts w:eastAsia="Times New Roman" w:cs="Arial"/>
          <w:szCs w:val="24"/>
          <w:lang w:eastAsia="hr-HR"/>
        </w:rPr>
        <w:t>Unovčenje nekretnine stečajnog dužnika upisane kod Općinskog suda u Puli-Pola,</w:t>
      </w:r>
      <w:r>
        <w:rPr>
          <w:rFonts w:eastAsia="Times New Roman" w:cs="Arial"/>
          <w:szCs w:val="24"/>
          <w:lang w:eastAsia="hr-HR"/>
        </w:rPr>
        <w:t xml:space="preserve"> </w:t>
      </w:r>
      <w:r w:rsidRPr="00F72360">
        <w:rPr>
          <w:rFonts w:eastAsia="Times New Roman" w:cs="Arial"/>
          <w:szCs w:val="24"/>
          <w:lang w:eastAsia="hr-HR"/>
        </w:rPr>
        <w:t>zemljišno knjižni odjel Rovinj-Rovigno u z.k.ul.br. 116, k.o. 324876 Bale, sastojeće od čkbr. 4822/1 KUĆA, GOSPODARSKA ZGRADA I DVORIŠTE s 1650 m², KUĆA s 118 m², GOSPODARSKA ZGRADA s 29 m² i DVORIŠTE s 1503 m², te čkbr. 4822/5 PUT s 28 m² (ukupno: 1678 m² provest će se prikupljanjem pisanih ponuda, te se ovlašćuje stečajni upravitelj provesti postupak prodaje te nekretnine prikupljanjem pisanih ponuda na način da početna cijena za navedenu nekretninu iznosu 305.820,00 EUR, a ukoliko se nekretnina ne proda prilikom prvog oglašavanja da se cijena kod svake sljedeće objave oglasa umanjuje za 20 % od početne cijene. Ukoliko se nekretnina ne proda kod pete objave oglasa, odnosno umanjenja cijene od 80% sazvat će se skupština vjerovnika radi donošenja daljnje odluke o načinu prodaje i umanjivanju cijene. Stečajni upravitelj je dužan oglas s pozivom za prikupljanje javnih ponuda objaviti na mrežnoj stranici Ministarstva pravosuđa web stečaj trgovačkih suda i u lokalnom glasilu za područje Općine Bale/Istarske županije.</w:t>
      </w:r>
    </w:p>
    <w:p w:rsidRPr="001C1B5E" w:rsidR="001C1B5E" w:rsidP="001C1B5E" w:rsidRDefault="001C1B5E">
      <w:pPr>
        <w:spacing w:after="0" w:line="240" w:lineRule="auto"/>
        <w:jc w:val="both"/>
        <w:rPr>
          <w:rFonts w:eastAsia="Times New Roman" w:cs="Arial"/>
          <w:color w:val="E36C0A"/>
          <w:szCs w:val="24"/>
          <w:lang w:eastAsia="hr-HR"/>
        </w:rPr>
      </w:pPr>
    </w:p>
    <w:p w:rsidR="001C1B5E" w:rsidP="00F72360" w:rsidRDefault="00F72360">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Ova odluka se donosi uvjetno, ovisno o očitovanju Porezne uprave je li prestalo razlučno pravo na predmetnoj nekretnini.</w:t>
      </w:r>
    </w:p>
    <w:p w:rsidR="00F72360" w:rsidP="00F72360" w:rsidRDefault="00F72360">
      <w:pPr>
        <w:spacing w:after="0" w:line="240" w:lineRule="auto"/>
        <w:ind w:firstLine="708"/>
        <w:jc w:val="both"/>
        <w:rPr>
          <w:rFonts w:eastAsia="Times New Roman" w:cs="Arial"/>
          <w:color w:val="000000"/>
          <w:szCs w:val="24"/>
          <w:lang w:eastAsia="hr-HR"/>
        </w:rPr>
      </w:pPr>
    </w:p>
    <w:p w:rsidRPr="001C1B5E" w:rsidR="00F72360" w:rsidP="00F72360" w:rsidRDefault="00F72360">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Poziva se Republika Hrvatska u što kraćem roku očitovati o navedenom.</w:t>
      </w:r>
      <w:r w:rsidR="008478DC">
        <w:rPr>
          <w:rFonts w:eastAsia="Times New Roman" w:cs="Arial"/>
          <w:color w:val="000000"/>
          <w:szCs w:val="24"/>
          <w:lang w:eastAsia="hr-HR"/>
        </w:rPr>
        <w:t xml:space="preserve"> Ukoliko Republika Hrvatska ima i dalje razlučno pravo na predmetnoj nekretnini tada će se unovčenje provoditi elektroničkom javnom dražbom, te se utvrđuje vrijednost nekretnine prema procijenjenoj tržišnoj vrijednosti vještaka Suada Kadrića u visini od 305.820,00 eura.</w:t>
      </w:r>
    </w:p>
    <w:p w:rsidR="001C1B5E" w:rsidP="001C1B5E" w:rsidRDefault="001C1B5E">
      <w:pPr>
        <w:spacing w:after="0" w:line="240" w:lineRule="auto"/>
        <w:jc w:val="both"/>
        <w:rPr>
          <w:rFonts w:eastAsia="Times New Roman" w:cs="Arial"/>
          <w:color w:val="000000"/>
          <w:szCs w:val="24"/>
          <w:lang w:eastAsia="hr-HR"/>
        </w:rPr>
      </w:pPr>
    </w:p>
    <w:p w:rsidRPr="001C1B5E" w:rsidR="008C67E5" w:rsidP="001C1B5E" w:rsidRDefault="008C67E5">
      <w:pPr>
        <w:spacing w:after="0" w:line="240" w:lineRule="auto"/>
        <w:jc w:val="both"/>
        <w:rPr>
          <w:rFonts w:eastAsia="Times New Roman" w:cs="Arial"/>
          <w:color w:val="000000"/>
          <w:szCs w:val="24"/>
          <w:lang w:eastAsia="hr-HR"/>
        </w:rPr>
      </w:pPr>
    </w:p>
    <w:p w:rsidRPr="008C67E5" w:rsidR="001C1B5E" w:rsidP="001C1B5E" w:rsidRDefault="001C1B5E">
      <w:pPr>
        <w:tabs>
          <w:tab w:val="left" w:pos="0"/>
        </w:tabs>
        <w:spacing w:after="0" w:line="240" w:lineRule="atLeast"/>
        <w:jc w:val="both"/>
        <w:rPr>
          <w:rFonts w:eastAsia="Times New Roman" w:cs="Arial"/>
          <w:szCs w:val="24"/>
          <w:lang w:eastAsia="hr-HR"/>
        </w:rPr>
      </w:pPr>
      <w:r w:rsidRPr="008C67E5">
        <w:rPr>
          <w:rFonts w:eastAsia="Times New Roman" w:cs="Arial"/>
          <w:szCs w:val="24"/>
          <w:lang w:eastAsia="hr-HR"/>
        </w:rPr>
        <w:tab/>
        <w:t>S obzirom da se ročište održava i na daljinu, nazočni na daljinu potvrđuju da su tijek sastava zapisnika pratili putem zvučnika i putem ekrana na svojim računalima te da nemaju prigovora na sastav zapisnika koji neće potpisivati</w:t>
      </w:r>
      <w:r w:rsidRPr="008C67E5" w:rsidR="00DF0B15">
        <w:rPr>
          <w:rFonts w:eastAsia="Times New Roman" w:cs="Arial"/>
          <w:szCs w:val="24"/>
          <w:lang w:eastAsia="hr-HR"/>
        </w:rPr>
        <w:t xml:space="preserve"> a objaviti će se na e-Oglasnoj ploči</w:t>
      </w:r>
      <w:r w:rsidRPr="008C67E5">
        <w:rPr>
          <w:rFonts w:eastAsia="Times New Roman" w:cs="Arial"/>
          <w:szCs w:val="24"/>
          <w:lang w:eastAsia="hr-HR"/>
        </w:rPr>
        <w:t>.</w:t>
      </w:r>
    </w:p>
    <w:p w:rsidRPr="001C1B5E" w:rsidR="001C1B5E" w:rsidP="001C1B5E" w:rsidRDefault="001C1B5E">
      <w:pPr>
        <w:tabs>
          <w:tab w:val="left" w:pos="0"/>
        </w:tabs>
        <w:spacing w:after="0" w:line="240" w:lineRule="atLeast"/>
        <w:jc w:val="both"/>
        <w:rPr>
          <w:rFonts w:eastAsia="Times New Roman" w:cs="Arial"/>
          <w:color w:val="808080"/>
          <w:szCs w:val="24"/>
          <w:lang w:eastAsia="hr-HR"/>
        </w:rPr>
      </w:pPr>
    </w:p>
    <w:p w:rsidR="001C1B5E" w:rsidP="001C1B5E" w:rsidRDefault="001C1B5E">
      <w:pPr>
        <w:spacing w:after="0" w:line="240" w:lineRule="auto"/>
        <w:jc w:val="both"/>
        <w:rPr>
          <w:rFonts w:eastAsia="Times New Roman" w:cs="Arial"/>
          <w:color w:val="000000"/>
          <w:szCs w:val="24"/>
          <w:lang w:eastAsia="hr-HR"/>
        </w:rPr>
      </w:pPr>
    </w:p>
    <w:p w:rsidRPr="001C1B5E" w:rsidR="008C67E5" w:rsidP="001C1B5E" w:rsidRDefault="008C67E5">
      <w:pPr>
        <w:spacing w:after="0" w:line="240" w:lineRule="auto"/>
        <w:jc w:val="both"/>
        <w:rPr>
          <w:rFonts w:eastAsia="Times New Roman" w:cs="Arial"/>
          <w:color w:val="000000"/>
          <w:szCs w:val="24"/>
          <w:lang w:eastAsia="hr-HR"/>
        </w:rPr>
      </w:pPr>
    </w:p>
    <w:p w:rsidRPr="008C67E5" w:rsidR="001C1B5E" w:rsidP="001C1B5E" w:rsidRDefault="001C1B5E">
      <w:pPr>
        <w:spacing w:after="0" w:line="240" w:lineRule="auto"/>
        <w:jc w:val="center"/>
        <w:rPr>
          <w:rFonts w:eastAsia="Times New Roman" w:cs="Arial"/>
          <w:szCs w:val="24"/>
          <w:lang w:eastAsia="hr-HR"/>
        </w:rPr>
      </w:pPr>
      <w:r w:rsidRPr="008C67E5">
        <w:rPr>
          <w:rFonts w:eastAsia="Times New Roman" w:cs="Arial"/>
          <w:szCs w:val="24"/>
          <w:lang w:eastAsia="hr-HR"/>
        </w:rPr>
        <w:t xml:space="preserve">Dovršeno u </w:t>
      </w:r>
      <w:r w:rsidRPr="008C67E5" w:rsidR="008C67E5">
        <w:rPr>
          <w:rFonts w:eastAsia="Times New Roman" w:cs="Arial"/>
          <w:szCs w:val="24"/>
          <w:lang w:eastAsia="hr-HR"/>
        </w:rPr>
        <w:t>14:05</w:t>
      </w:r>
      <w:r w:rsidRPr="008C67E5">
        <w:rPr>
          <w:rFonts w:eastAsia="Times New Roman" w:cs="Arial"/>
          <w:szCs w:val="24"/>
          <w:lang w:eastAsia="hr-HR"/>
        </w:rPr>
        <w:t xml:space="preserve"> sati.</w:t>
      </w:r>
    </w:p>
    <w:p w:rsidR="001C1B5E" w:rsidP="001C1B5E" w:rsidRDefault="001C1B5E">
      <w:pPr>
        <w:spacing w:after="0" w:line="240" w:lineRule="auto"/>
        <w:ind w:firstLine="708"/>
        <w:jc w:val="both"/>
        <w:rPr>
          <w:rFonts w:eastAsia="Times New Roman" w:cs="Arial"/>
          <w:color w:val="000000"/>
          <w:szCs w:val="24"/>
          <w:lang w:eastAsia="hr-HR"/>
        </w:rPr>
      </w:pPr>
    </w:p>
    <w:p w:rsidRPr="001C1B5E" w:rsidR="008C67E5" w:rsidP="001C1B5E" w:rsidRDefault="008C67E5">
      <w:pPr>
        <w:spacing w:after="0" w:line="240" w:lineRule="auto"/>
        <w:ind w:firstLine="708"/>
        <w:jc w:val="both"/>
        <w:rPr>
          <w:rFonts w:eastAsia="Times New Roman" w:cs="Arial"/>
          <w:color w:val="000000"/>
          <w:szCs w:val="24"/>
          <w:lang w:eastAsia="hr-HR"/>
        </w:rPr>
      </w:pPr>
    </w:p>
    <w:p w:rsidRPr="001C1B5E" w:rsidR="001C1B5E" w:rsidP="001C1B5E" w:rsidRDefault="001C1B5E">
      <w:pPr>
        <w:spacing w:after="0" w:line="240" w:lineRule="auto"/>
        <w:ind w:firstLine="708"/>
        <w:jc w:val="both"/>
        <w:rPr>
          <w:rFonts w:eastAsia="Times New Roman" w:cs="Arial"/>
          <w:color w:val="000000"/>
          <w:szCs w:val="24"/>
          <w:lang w:eastAsia="hr-HR"/>
        </w:rPr>
      </w:pPr>
    </w:p>
    <w:p w:rsidRPr="001C1B5E" w:rsidR="001C1B5E" w:rsidP="001C1B5E" w:rsidRDefault="001C1B5E">
      <w:pPr>
        <w:spacing w:after="0" w:line="240" w:lineRule="auto"/>
        <w:jc w:val="both"/>
        <w:rPr>
          <w:rFonts w:eastAsia="Times New Roman" w:cs="Arial"/>
          <w:color w:val="000000"/>
          <w:szCs w:val="24"/>
          <w:lang w:eastAsia="hr-HR"/>
        </w:rPr>
      </w:pPr>
      <w:r w:rsidRPr="001C1B5E">
        <w:rPr>
          <w:rFonts w:eastAsia="Times New Roman" w:cs="Arial"/>
          <w:color w:val="000000"/>
          <w:szCs w:val="24"/>
          <w:lang w:eastAsia="hr-HR"/>
        </w:rPr>
        <w:tab/>
      </w:r>
      <w:r w:rsidRPr="001C1B5E">
        <w:rPr>
          <w:rFonts w:eastAsia="Times New Roman" w:cs="Arial"/>
          <w:color w:val="000000"/>
          <w:szCs w:val="24"/>
          <w:lang w:eastAsia="hr-HR"/>
        </w:rPr>
        <w:tab/>
        <w:t xml:space="preserve">                </w:t>
      </w:r>
      <w:r w:rsidRPr="001C1B5E">
        <w:rPr>
          <w:rFonts w:eastAsia="Times New Roman" w:cs="Arial"/>
          <w:color w:val="000000"/>
          <w:szCs w:val="24"/>
          <w:lang w:eastAsia="hr-HR"/>
        </w:rPr>
        <w:tab/>
      </w:r>
      <w:r w:rsidRPr="001C1B5E">
        <w:rPr>
          <w:rFonts w:eastAsia="Times New Roman" w:cs="Arial"/>
          <w:color w:val="000000"/>
          <w:szCs w:val="24"/>
          <w:lang w:eastAsia="hr-HR"/>
        </w:rPr>
        <w:tab/>
        <w:t xml:space="preserve">        Sutkinja</w:t>
      </w:r>
      <w:r w:rsidRPr="001C1B5E">
        <w:rPr>
          <w:rFonts w:eastAsia="Times New Roman" w:cs="Arial"/>
          <w:color w:val="000000"/>
          <w:szCs w:val="24"/>
          <w:lang w:eastAsia="hr-HR"/>
        </w:rPr>
        <w:tab/>
        <w:t xml:space="preserve">                        Stečajni upravitelj</w:t>
      </w:r>
    </w:p>
    <w:p w:rsidRPr="001C1B5E" w:rsidR="001C1B5E" w:rsidP="001C1B5E" w:rsidRDefault="001C1B5E">
      <w:pPr>
        <w:spacing w:after="0" w:line="240" w:lineRule="auto"/>
        <w:jc w:val="both"/>
        <w:rPr>
          <w:rFonts w:eastAsia="Times New Roman" w:cs="Arial"/>
          <w:color w:val="000000"/>
          <w:szCs w:val="24"/>
          <w:lang w:eastAsia="hr-HR"/>
        </w:rPr>
      </w:pPr>
      <w:r w:rsidRPr="001C1B5E">
        <w:rPr>
          <w:rFonts w:eastAsia="Times New Roman" w:cs="Arial"/>
          <w:color w:val="000000"/>
          <w:szCs w:val="24"/>
          <w:lang w:eastAsia="hr-HR"/>
        </w:rPr>
        <w:tab/>
      </w:r>
    </w:p>
    <w:p w:rsidR="001C1B5E" w:rsidP="001C1B5E" w:rsidRDefault="001C1B5E">
      <w:pPr>
        <w:spacing w:after="0" w:line="240" w:lineRule="auto"/>
        <w:jc w:val="both"/>
        <w:rPr>
          <w:rFonts w:eastAsia="Times New Roman" w:cs="Arial"/>
          <w:color w:val="000000"/>
          <w:szCs w:val="24"/>
          <w:lang w:eastAsia="hr-HR"/>
        </w:rPr>
      </w:pPr>
      <w:r w:rsidRPr="001C1B5E">
        <w:rPr>
          <w:rFonts w:eastAsia="Times New Roman" w:cs="Arial"/>
          <w:color w:val="000000"/>
          <w:szCs w:val="24"/>
          <w:lang w:eastAsia="hr-HR"/>
        </w:rPr>
        <w:tab/>
      </w:r>
      <w:r w:rsidRPr="001C1B5E">
        <w:rPr>
          <w:rFonts w:eastAsia="Times New Roman" w:cs="Arial"/>
          <w:color w:val="000000"/>
          <w:szCs w:val="24"/>
          <w:lang w:eastAsia="hr-HR"/>
        </w:rPr>
        <w:tab/>
      </w:r>
      <w:r w:rsidRPr="001C1B5E">
        <w:rPr>
          <w:rFonts w:eastAsia="Times New Roman" w:cs="Arial"/>
          <w:color w:val="000000"/>
          <w:szCs w:val="24"/>
          <w:lang w:eastAsia="hr-HR"/>
        </w:rPr>
        <w:tab/>
      </w:r>
      <w:r w:rsidRPr="001C1B5E">
        <w:rPr>
          <w:rFonts w:eastAsia="Times New Roman" w:cs="Arial"/>
          <w:color w:val="000000"/>
          <w:szCs w:val="24"/>
          <w:lang w:eastAsia="hr-HR"/>
        </w:rPr>
        <w:tab/>
      </w:r>
      <w:r w:rsidRPr="001C1B5E">
        <w:rPr>
          <w:rFonts w:eastAsia="Times New Roman" w:cs="Arial"/>
          <w:color w:val="000000"/>
          <w:szCs w:val="24"/>
          <w:lang w:eastAsia="hr-HR"/>
        </w:rPr>
        <w:tab/>
      </w:r>
      <w:r w:rsidRPr="001C1B5E">
        <w:rPr>
          <w:rFonts w:eastAsia="Times New Roman" w:cs="Arial"/>
          <w:color w:val="000000"/>
          <w:szCs w:val="24"/>
          <w:lang w:eastAsia="hr-HR"/>
        </w:rPr>
        <w:tab/>
      </w:r>
    </w:p>
    <w:p w:rsidRPr="001C1B5E" w:rsidR="008C67E5" w:rsidP="001C1B5E" w:rsidRDefault="008C67E5">
      <w:pPr>
        <w:spacing w:after="0" w:line="240" w:lineRule="auto"/>
        <w:jc w:val="both"/>
        <w:rPr>
          <w:rFonts w:eastAsia="Times New Roman" w:cs="Arial"/>
          <w:color w:val="000000"/>
          <w:szCs w:val="24"/>
          <w:lang w:eastAsia="hr-HR"/>
        </w:rPr>
      </w:pPr>
    </w:p>
    <w:p w:rsidRPr="001C1B5E" w:rsidR="001C1B5E" w:rsidP="001C1B5E" w:rsidRDefault="001C1B5E">
      <w:pPr>
        <w:spacing w:after="0" w:line="240" w:lineRule="auto"/>
        <w:jc w:val="both"/>
        <w:rPr>
          <w:rFonts w:eastAsia="Times New Roman" w:cs="Arial"/>
          <w:color w:val="000000"/>
          <w:szCs w:val="24"/>
          <w:lang w:eastAsia="hr-HR"/>
        </w:rPr>
      </w:pPr>
      <w:r w:rsidRPr="001C1B5E">
        <w:rPr>
          <w:rFonts w:eastAsia="Times New Roman" w:cs="Arial"/>
          <w:color w:val="000000"/>
          <w:szCs w:val="24"/>
          <w:lang w:eastAsia="hr-HR"/>
        </w:rPr>
        <w:t xml:space="preserve">  </w:t>
      </w:r>
    </w:p>
    <w:p w:rsidRPr="001C1B5E" w:rsidR="001C1B5E" w:rsidP="001C1B5E" w:rsidRDefault="001C1B5E">
      <w:pPr>
        <w:spacing w:after="0" w:line="240" w:lineRule="auto"/>
        <w:jc w:val="both"/>
        <w:rPr>
          <w:rFonts w:eastAsia="Times New Roman" w:cs="Arial"/>
          <w:color w:val="000000"/>
          <w:szCs w:val="24"/>
          <w:lang w:eastAsia="hr-HR"/>
        </w:rPr>
      </w:pPr>
      <w:r w:rsidRPr="001C1B5E">
        <w:rPr>
          <w:rFonts w:eastAsia="Times New Roman" w:cs="Arial"/>
          <w:color w:val="000000"/>
          <w:szCs w:val="24"/>
          <w:lang w:eastAsia="hr-HR"/>
        </w:rPr>
        <w:t xml:space="preserve">                                                            Zapisničarka</w:t>
      </w:r>
      <w:r w:rsidRPr="001C1B5E">
        <w:rPr>
          <w:rFonts w:eastAsia="Times New Roman" w:cs="Arial"/>
          <w:color w:val="000000"/>
          <w:szCs w:val="24"/>
          <w:lang w:eastAsia="hr-HR"/>
        </w:rPr>
        <w:tab/>
      </w:r>
      <w:r w:rsidRPr="001C1B5E">
        <w:rPr>
          <w:rFonts w:eastAsia="Times New Roman" w:cs="Arial"/>
          <w:color w:val="000000"/>
          <w:szCs w:val="24"/>
          <w:lang w:eastAsia="hr-HR"/>
        </w:rPr>
        <w:tab/>
      </w:r>
      <w:r w:rsidRPr="001C1B5E">
        <w:rPr>
          <w:rFonts w:eastAsia="Times New Roman" w:cs="Arial"/>
          <w:color w:val="000000"/>
          <w:szCs w:val="24"/>
          <w:lang w:eastAsia="hr-HR"/>
        </w:rPr>
        <w:tab/>
        <w:t>Vjerovnici</w:t>
      </w:r>
    </w:p>
    <w:p w:rsidRPr="001C1B5E" w:rsidR="001C1B5E" w:rsidP="001C1B5E" w:rsidRDefault="001C1B5E">
      <w:pPr>
        <w:spacing w:after="0" w:line="240" w:lineRule="auto"/>
        <w:rPr>
          <w:rFonts w:eastAsia="Times New Roman" w:cs="Arial"/>
          <w:color w:val="000000"/>
          <w:szCs w:val="24"/>
          <w:lang w:eastAsia="hr-HR"/>
        </w:rPr>
      </w:pPr>
    </w:p>
    <w:p w:rsidRPr="001C1B5E" w:rsidR="001C1B5E" w:rsidP="001C1B5E" w:rsidRDefault="001C1B5E">
      <w:pPr>
        <w:spacing w:after="0" w:line="240" w:lineRule="auto"/>
        <w:rPr>
          <w:rFonts w:eastAsia="Times New Roman" w:cs="Arial"/>
          <w:color w:val="000000"/>
          <w:szCs w:val="24"/>
          <w:lang w:eastAsia="hr-HR"/>
        </w:rPr>
      </w:pPr>
    </w:p>
    <w:p w:rsidRPr="001C1B5E" w:rsidR="001C1B5E" w:rsidP="001C1B5E" w:rsidRDefault="001C1B5E">
      <w:pPr>
        <w:spacing w:after="0" w:line="240" w:lineRule="auto"/>
        <w:rPr>
          <w:rFonts w:eastAsia="Times New Roman" w:cs="Arial"/>
          <w:color w:val="000000"/>
          <w:szCs w:val="24"/>
          <w:lang w:eastAsia="hr-HR"/>
        </w:rPr>
      </w:pPr>
    </w:p>
    <w:p w:rsidRPr="001C1B5E" w:rsidR="001C1B5E" w:rsidP="001C1B5E" w:rsidRDefault="001C1B5E">
      <w:pPr>
        <w:spacing w:after="0" w:line="240" w:lineRule="auto"/>
        <w:rPr>
          <w:rFonts w:eastAsia="Times New Roman" w:cs="Arial"/>
          <w:color w:val="000000"/>
          <w:szCs w:val="24"/>
          <w:lang w:eastAsia="hr-HR"/>
        </w:rPr>
      </w:pPr>
    </w:p>
    <w:p w:rsidRPr="001C1B5E" w:rsidR="001C1B5E" w:rsidP="001C1B5E" w:rsidRDefault="001C1B5E">
      <w:pPr>
        <w:spacing w:after="0" w:line="240" w:lineRule="auto"/>
        <w:rPr>
          <w:rFonts w:eastAsia="Times New Roman" w:cs="Arial"/>
          <w:color w:val="000000"/>
          <w:szCs w:val="24"/>
          <w:lang w:eastAsia="hr-HR"/>
        </w:rPr>
      </w:pPr>
    </w:p>
    <w:p w:rsidRPr="001C1B5E" w:rsidR="001C1B5E" w:rsidP="001C1B5E" w:rsidRDefault="001C1B5E">
      <w:pPr>
        <w:spacing w:after="0" w:line="240" w:lineRule="auto"/>
        <w:rPr>
          <w:rFonts w:eastAsia="Times New Roman" w:cs="Arial"/>
          <w:color w:val="000000"/>
          <w:szCs w:val="24"/>
          <w:lang w:eastAsia="hr-HR"/>
        </w:rPr>
      </w:pPr>
    </w:p>
    <w:p w:rsidRPr="001C1B5E" w:rsidR="001C1B5E" w:rsidP="001C1B5E" w:rsidRDefault="001C1B5E">
      <w:pPr>
        <w:spacing w:after="0" w:line="240" w:lineRule="auto"/>
        <w:rPr>
          <w:rFonts w:eastAsia="Times New Roman" w:cs="Arial"/>
          <w:color w:val="000000"/>
          <w:szCs w:val="24"/>
          <w:lang w:eastAsia="hr-HR"/>
        </w:rPr>
      </w:pPr>
    </w:p>
    <w:p w:rsidRPr="001C1B5E" w:rsidR="001C1B5E" w:rsidP="001C1B5E" w:rsidRDefault="001C1B5E">
      <w:pPr>
        <w:spacing w:after="0" w:line="240" w:lineRule="auto"/>
        <w:rPr>
          <w:rFonts w:eastAsia="Times New Roman" w:cs="Arial"/>
          <w:color w:val="000000"/>
          <w:szCs w:val="24"/>
          <w:lang w:eastAsia="hr-HR"/>
        </w:rPr>
      </w:pPr>
    </w:p>
    <w:p w:rsidR="002410FA" w:rsidRDefault="002410FA"/>
    <w:sectPr w:rsidR="002410FA" w:rsidSect="009240C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C1B5E" w:rsidP="001C1B5E" w:rsidRDefault="001C1B5E">
      <w:pPr>
        <w:spacing w:after="0" w:line="240" w:lineRule="auto"/>
      </w:pPr>
      <w:r>
        <w:separator/>
      </w:r>
    </w:p>
  </w:endnote>
  <w:endnote w:type="continuationSeparator" w:id="0">
    <w:p w:rsidR="001C1B5E" w:rsidP="001C1B5E" w:rsidRDefault="001C1B5E">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C1B5E" w:rsidP="001C1B5E" w:rsidRDefault="001C1B5E">
      <w:pPr>
        <w:spacing w:after="0" w:line="240" w:lineRule="auto"/>
      </w:pPr>
      <w:r>
        <w:separator/>
      </w:r>
    </w:p>
  </w:footnote>
  <w:footnote w:type="continuationSeparator" w:id="0">
    <w:p w:rsidR="001C1B5E" w:rsidP="001C1B5E" w:rsidRDefault="001C1B5E">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1C1B5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521536">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222AA1" w:rsidP="00057337" w:rsidRDefault="001C1B5E">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521536">
      <w:rPr>
        <w:rStyle w:val="Brojstranice"/>
        <w:rFonts w:cs="Arial"/>
        <w:noProof/>
        <w:szCs w:val="24"/>
      </w:rPr>
      <w:t>7</w:t>
    </w:r>
    <w:r w:rsidRPr="007B1703">
      <w:rPr>
        <w:rStyle w:val="Brojstranice"/>
        <w:rFonts w:cs="Arial"/>
        <w:szCs w:val="24"/>
      </w:rPr>
      <w:fldChar w:fldCharType="end"/>
    </w:r>
  </w:p>
  <w:p w:rsidRPr="002D10B8" w:rsidR="00222AA1" w:rsidP="009240C0" w:rsidRDefault="001C1B5E">
    <w:pPr>
      <w:rPr>
        <w:rFonts w:cs="Arial"/>
        <w:b/>
        <w:szCs w:val="24"/>
      </w:rPr>
    </w:pPr>
    <w:r>
      <w:tab/>
    </w:r>
    <w:r>
      <w:tab/>
    </w:r>
    <w:r>
      <w:tab/>
    </w:r>
    <w:r>
      <w:tab/>
    </w:r>
    <w:r>
      <w:tab/>
    </w:r>
    <w:r>
      <w:tab/>
    </w:r>
    <w:r w:rsidRPr="002D10B8">
      <w:rPr>
        <w:rFonts w:cs="Arial"/>
      </w:rPr>
      <w:tab/>
    </w:r>
    <w:r w:rsidRPr="002D10B8">
      <w:rPr>
        <w:rFonts w:cs="Arial"/>
      </w:rPr>
      <w:tab/>
    </w:r>
    <w:r w:rsidRPr="002D10B8">
      <w:rPr>
        <w:rFonts w:cs="Arial"/>
      </w:rPr>
      <w:tab/>
      <w:t xml:space="preserve">             </w:t>
    </w:r>
    <w:r>
      <w:rPr>
        <w:rFonts w:cs="Arial"/>
        <w:szCs w:val="24"/>
      </w:rPr>
      <w:t xml:space="preserve"> </w:t>
    </w:r>
    <w:r w:rsidR="00161DDB">
      <w:rPr>
        <w:rFonts w:cs="Arial"/>
        <w:szCs w:val="24"/>
      </w:rPr>
      <w:t xml:space="preserve"> </w:t>
    </w:r>
    <w:r>
      <w:rPr>
        <w:rFonts w:eastAsia="Times New Roman" w:cs="Arial"/>
        <w:szCs w:val="24"/>
        <w:lang w:eastAsia="hr-HR"/>
      </w:rPr>
      <w:t>St-312</w:t>
    </w:r>
    <w:r w:rsidRPr="001C1B5E">
      <w:rPr>
        <w:rFonts w:eastAsia="Times New Roman" w:cs="Arial"/>
        <w:szCs w:val="24"/>
        <w:lang w:eastAsia="hr-HR"/>
      </w:rPr>
      <w:t>/202</w:t>
    </w:r>
    <w:r>
      <w:rPr>
        <w:rFonts w:eastAsia="Times New Roman" w:cs="Arial"/>
        <w:szCs w:val="24"/>
        <w:lang w:eastAsia="hr-HR"/>
      </w:rPr>
      <w:t>4</w:t>
    </w:r>
    <w:r w:rsidRPr="001C1B5E">
      <w:rPr>
        <w:rFonts w:eastAsia="Times New Roman" w:cs="Arial"/>
        <w:szCs w:val="24"/>
        <w:lang w:eastAsia="hr-HR"/>
      </w:rPr>
      <w:t>-</w:t>
    </w:r>
    <w:r w:rsidR="00161DDB">
      <w:rPr>
        <w:rFonts w:eastAsia="Times New Roman" w:cs="Arial"/>
        <w:szCs w:val="24"/>
        <w:lang w:eastAsia="hr-HR"/>
      </w:rPr>
      <w:t>1</w:t>
    </w:r>
    <w:r w:rsidR="002C7FCC">
      <w:rPr>
        <w:rFonts w:eastAsia="Times New Roman" w:cs="Arial"/>
        <w:szCs w:val="24"/>
        <w:lang w:eastAsia="hr-HR"/>
      </w:rPr>
      <w:t>9</w:t>
    </w:r>
    <w:r w:rsidRPr="002D10B8">
      <w:rPr>
        <w:rFonts w:cs="Arial"/>
        <w:szCs w:val="24"/>
      </w:rPr>
      <w:t xml:space="preserve">   </w:t>
    </w:r>
  </w:p>
  <w:p w:rsidR="00222AA1" w:rsidRDefault="00521536">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B5E"/>
    <w:rsid w:val="00006337"/>
    <w:rsid w:val="000D7A12"/>
    <w:rsid w:val="00161DDB"/>
    <w:rsid w:val="001C1B5E"/>
    <w:rsid w:val="001E073D"/>
    <w:rsid w:val="00224F74"/>
    <w:rsid w:val="002410FA"/>
    <w:rsid w:val="002760E7"/>
    <w:rsid w:val="002C7FCC"/>
    <w:rsid w:val="00371030"/>
    <w:rsid w:val="003B330B"/>
    <w:rsid w:val="003E583F"/>
    <w:rsid w:val="00521536"/>
    <w:rsid w:val="005A6A37"/>
    <w:rsid w:val="005C5225"/>
    <w:rsid w:val="0061684B"/>
    <w:rsid w:val="0065567B"/>
    <w:rsid w:val="00796B6E"/>
    <w:rsid w:val="008478DC"/>
    <w:rsid w:val="008A6A31"/>
    <w:rsid w:val="008C67E5"/>
    <w:rsid w:val="008F1898"/>
    <w:rsid w:val="009F2E62"/>
    <w:rsid w:val="00A37B12"/>
    <w:rsid w:val="00B52266"/>
    <w:rsid w:val="00C26D87"/>
    <w:rsid w:val="00C4249D"/>
    <w:rsid w:val="00C65791"/>
    <w:rsid w:val="00CD036F"/>
    <w:rsid w:val="00DF0B15"/>
    <w:rsid w:val="00E948E7"/>
    <w:rsid w:val="00E970FF"/>
    <w:rsid w:val="00F72360"/>
    <w:rsid w:val="00FF1A83"/>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53EAA19C-535B-40AC-B06B-D74929F65DD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1C1B5E"/>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C1B5E"/>
  </w:style>
  <w:style w:type="character" w:styleId="Brojstranice">
    <w:name w:val="page number"/>
    <w:basedOn w:val="Zadanifontodlomka"/>
    <w:rsid w:val="001C1B5E"/>
  </w:style>
  <w:style w:type="paragraph" w:styleId="Podnoje">
    <w:name w:val="footer"/>
    <w:basedOn w:val="Normal"/>
    <w:link w:val="PodnojeChar"/>
    <w:uiPriority w:val="99"/>
    <w:unhideWhenUsed/>
    <w:rsid w:val="001C1B5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C1B5E"/>
  </w:style>
  <w:style w:type="paragraph" w:styleId="Tekstbalonia">
    <w:name w:val="Balloon Text"/>
    <w:basedOn w:val="Normal"/>
    <w:link w:val="TekstbaloniaChar"/>
    <w:uiPriority w:val="99"/>
    <w:semiHidden/>
    <w:unhideWhenUsed/>
    <w:rsid w:val="002C7FCC"/>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C7FCC"/>
    <w:rPr>
      <w:rFonts w:ascii="Segoe UI" w:hAnsi="Segoe UI" w:cs="Segoe UI"/>
      <w:sz w:val="18"/>
      <w:szCs w:val="18"/>
    </w:rPr>
  </w:style>
  <w:style w:type="character" w:styleId="Tekstrezerviranogmjesta">
    <w:name w:val="Placeholder Text"/>
    <w:basedOn w:val="Zadanifontodlomka"/>
    <w:uiPriority w:val="99"/>
    <w:semiHidden/>
    <w:rsid w:val="00521536"/>
    <w:rPr>
      <w:color w:val="808080"/>
      <w:bdr w:val="none" w:color="auto" w:sz="0" w:space="0"/>
      <w:shd w:val="clear" w:color="auto" w:fill="auto"/>
    </w:rPr>
  </w:style>
  <w:style w:type="character" w:styleId="eSPISCCParagraphDefaultFont" w:customStyle="true">
    <w:name w:val="eSPIS_CC_Paragraph Default Font"/>
    <w:basedOn w:val="Zadanifontodlomka"/>
    <w:rsid w:val="00521536"/>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21536"/>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21536"/>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21536"/>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14. siječnja 2025.</izvorni_sadrzaj>
    <derivirana_varijabla naziv="DomainObject.StvarniPocetakDatum_1">14. siječnja 2025.</derivirana_varijabla>
  </DomainObject.StvarniPocetakDatum>
  <DomainObject.StvarniZavrsetakDatum>
    <izvorni_sadrzaj>14. siječnja 2025.</izvorni_sadrzaj>
    <derivirana_varijabla naziv="DomainObject.StvarniZavrsetakDatum_1">14. siječnja 2025.</derivirana_varijabla>
  </DomainObject.StvarniZavrsetakDatum>
  <DomainObject.PlaniraniZavrsetakDatum>
    <izvorni_sadrzaj>14. siječnja 2025.</izvorni_sadrzaj>
    <derivirana_varijabla naziv="DomainObject.PlaniraniZavrsetakDatum_1">14. siječnja 2025.</derivirana_varijabla>
  </DomainObject.PlaniraniZavrsetakDatum>
  <DomainObject.PlaniraniPocetakDatum>
    <izvorni_sadrzaj>14. siječnja 2025.</izvorni_sadrzaj>
    <derivirana_varijabla naziv="DomainObject.PlaniraniPocetakDatum_1">14. siječnja 2025.</derivirana_varijabla>
  </DomainObject.PlaniraniPocetakDatum>
  <DomainObject.StvarniPocetakVrijeme>
    <izvorni_sadrzaj>13:51</izvorni_sadrzaj>
    <derivirana_varijabla naziv="DomainObject.StvarniPocetakVrijeme_1">13:51</derivirana_varijabla>
  </DomainObject.StvarniPocetakVrijeme>
  <DomainObject.StvarniZavrsetakVrijeme>
    <izvorni_sadrzaj>13:55</izvorni_sadrzaj>
    <derivirana_varijabla naziv="DomainObject.StvarniZavrsetakVrijeme_1">13:55</derivirana_varijabla>
  </DomainObject.StvarniZavrsetakVrijeme>
  <DomainObject.PlaniraniZavrsetakVrijeme>
    <izvorni_sadrzaj>13:50</izvorni_sadrzaj>
    <derivirana_varijabla naziv="DomainObject.PlaniraniZavrsetakVrijeme_1">13:50</derivirana_varijabla>
  </DomainObject.PlaniraniZavrsetakVrijeme>
  <DomainObject.PlaniraniPocetakVrijeme>
    <izvorni_sadrzaj>13:45</izvorni_sadrzaj>
    <derivirana_varijabla naziv="DomainObject.PlaniraniPocetakVrijeme_1">13:45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2025.</izvorni_sadrzaj>
    <derivirana_varijabla naziv="DomainObject.Zapisnik.DatumKreiranja_1">14. siječnja 2025.</derivirana_varijabla>
  </DomainObject.Zapisnik.DatumKreiranja>
  <DomainObject.Zapisnik.ImovinskaKorist>
    <izvorni_sadrzaj/>
    <derivirana_varijabla naziv="DomainObject.Zapisnik.ImovinskaKorist_1"/>
  </DomainObject.Zapisnik.ImovinskaKorist>
  <DomainObject.Zapisnik.Oznaka>
    <izvorni_sadrzaj>St-312/2024-19</izvorni_sadrzaj>
    <derivirana_varijabla naziv="DomainObject.Zapisnik.Oznaka_1">St-312/2024-19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2024.</izvorni_sadrzaj>
    <derivirana_varijabla naziv="DomainObject.Predmet.DatumOsnivanja_1">19.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St-312/2024</izvorni_sadrzaj>
    <derivirana_varijabla naziv="DomainObject.Predmet.OznakaBroj_1">St-312/2024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BALE VILA d.o.o., BALE</izvorni_sadrzaj>
    <derivirana_varijabla naziv="DomainObject.Predmet.ProtustrankaFormated_1">  BALE VILA d.o.o., BALE</derivirana_varijabla>
  </DomainObject.Predmet.ProtustrankaFormated>
  <DomainObject.Predmet.ProtustrankaFormatedOIB>
    <izvorni_sadrzaj>  BALE VILA d.o.o., BALE, OIB 42424056982</izvorni_sadrzaj>
    <derivirana_varijabla naziv="DomainObject.Predmet.ProtustrankaFormatedOIB_1">  BALE VILA d.o.o., BALE, OIB 42424056982</derivirana_varijabla>
  </DomainObject.Predmet.ProtustrankaFormatedOIB>
  <DomainObject.Predmet.ProtustrankaFormatedWithAdress>
    <izvorni_sadrzaj> BALE VILA d.o.o., BALE, Porta No 20, 52211 Bale</izvorni_sadrzaj>
    <derivirana_varijabla naziv="DomainObject.Predmet.ProtustrankaFormatedWithAdress_1"> BALE VILA d.o.o., BALE, Porta No 20, 52211 Bale</derivirana_varijabla>
  </DomainObject.Predmet.ProtustrankaFormatedWithAdress>
  <DomainObject.Predmet.ProtustrankaFormatedWithAdressOIB>
    <izvorni_sadrzaj> BALE VILA d.o.o., BALE, OIB 42424056982, Porta No 20, 52211 Bale</izvorni_sadrzaj>
    <derivirana_varijabla naziv="DomainObject.Predmet.ProtustrankaFormatedWithAdressOIB_1"> BALE VILA d.o.o., BALE, OIB 42424056982, Porta No 20, 52211 Bale</derivirana_varijabla>
  </DomainObject.Predmet.ProtustrankaFormatedWithAdressOIB>
  <DomainObject.Predmet.ProtustrankaWithAdress>
    <izvorni_sadrzaj>BALE VILA d.o.o., BALE Porta No 20, 52211 Bale</izvorni_sadrzaj>
    <derivirana_varijabla naziv="DomainObject.Predmet.ProtustrankaWithAdress_1">BALE VILA d.o.o., BALE Porta No 20, 52211 Bale</derivirana_varijabla>
  </DomainObject.Predmet.ProtustrankaWithAdress>
  <DomainObject.Predmet.ProtustrankaWithAdressOIB>
    <izvorni_sadrzaj>BALE VILA d.o.o., BALE, OIB 42424056982, Porta No 20, 52211 Bale</izvorni_sadrzaj>
    <derivirana_varijabla naziv="DomainObject.Predmet.ProtustrankaWithAdressOIB_1">BALE VILA d.o.o., BALE, OIB 42424056982, Porta No 20, 52211 Bale</derivirana_varijabla>
  </DomainObject.Predmet.ProtustrankaWithAdressOIB>
  <DomainObject.Predmet.ProtustrankaNazivFormated>
    <izvorni_sadrzaj>BALE VILA d.o.o., BALE</izvorni_sadrzaj>
    <derivirana_varijabla naziv="DomainObject.Predmet.ProtustrankaNazivFormated_1">BALE VILA d.o.o., BALE</derivirana_varijabla>
  </DomainObject.Predmet.ProtustrankaNazivFormated>
  <DomainObject.Predmet.ProtustrankaNazivFormatedOIB>
    <izvorni_sadrzaj>BALE VILA d.o.o., BALE, OIB 42424056982</izvorni_sadrzaj>
    <derivirana_varijabla naziv="DomainObject.Predmet.ProtustrankaNazivFormatedOIB_1">BALE VILA d.o.o., BALE, OIB 42424056982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Sally Kendal Moore, VELIKA BRITANIJA zastupane po punomoćniku Nataša Lisac; Simone Ringwood, VELIKA BRITANIJA zastupane po punomoćniku Nataša Lisac; Kerry Ann Wallace, VELIKA BRITANIJA zastupane po punomoćniku Nataša Lisac; Steven John Wallace, VELIKA BRITANIJA zastupanog po punomoćniku Nataša Lisac; Soterakis Anastasios Ioannou, VELIKA BRITANIJA zastupanog po punomoćniku Nataša Lisac; Stečajna masa iza BALE VILA društvo s ograničenom odgovornošću za poslovanje nekretninama, trgovinu i usluge</izvorni_sadrzaj>
    <derivirana_varijabla naziv="DomainObject.Predmet.StrankaFormated_1">  Sally Kendal Moore, VELIKA BRITANIJA zastupane po punomoćniku Nataša Lisac; Simone Ringwood, VELIKA BRITANIJA zastupane po punomoćniku Nataša Lisac; Kerry Ann Wallace, VELIKA BRITANIJA zastupane po punomoćniku Nataša Lisac; Steven John Wallace, VELIKA BRITANIJA zastupanog po punomoćniku Nataša Lisac; Soterakis Anastasios Ioannou, VELIKA BRITANIJA zastupanog po punomoćniku Nataša Lisac; Stečajna masa iza BALE VILA društvo s ograničenom odgovornošću za poslovanje nekretninama, trgovinu i usluge</derivirana_varijabla>
  </DomainObject.Predmet.StrankaFormated>
  <DomainObject.Predmet.StrankaFormatedOIB>
    <izvorni_sadrzaj>  Sally Kendal Moore, VELIKA BRITANIJA, OIB 08284486182 zastupane po punomoćniku Nataša Lisac; Simone Ringwood, VELIKA BRITANIJA, OIB 62405516870 zastupane po punomoćniku Nataša Lisac; Kerry Ann Wallace, VELIKA BRITANIJA, OIB 92779302941 zastupane po punomoćniku Nataša Lisac; Steven John Wallace, VELIKA BRITANIJA, OIB 77679889373 zastupanog po punomoćniku Nataša Lisac; Soterakis Anastasios Ioannou, VELIKA BRITANIJA, OIB 08429232214 zastupanog po punomoćniku Nataša Lisac; Stečajna masa iza BALE VILA društvo s ograničenom odgovornošću za poslovanje nekretninama, trgovinu i usluge, OIB 87191916041</izvorni_sadrzaj>
    <derivirana_varijabla naziv="DomainObject.Predmet.StrankaFormatedOIB_1">  Sally Kendal Moore, VELIKA BRITANIJA, OIB 08284486182 zastupane po punomoćniku Nataša Lisac; Simone Ringwood, VELIKA BRITANIJA, OIB 62405516870 zastupane po punomoćniku Nataša Lisac; Kerry Ann Wallace, VELIKA BRITANIJA, OIB 92779302941 zastupane po punomoćniku Nataša Lisac; Steven John Wallace, VELIKA BRITANIJA, OIB 77679889373 zastupanog po punomoćniku Nataša Lisac; Soterakis Anastasios Ioannou, VELIKA BRITANIJA, OIB 08429232214 zastupanog po punomoćniku Nataša Lisac; Stečajna masa iza BALE VILA društvo s ograničenom odgovornošću za poslovanje nekretninama, trgovinu i usluge, OIB 87191916041</derivirana_varijabla>
  </DomainObject.Predmet.StrankaFormatedOIB>
  <DomainObject.Predmet.StrankaFormatedWithAdress>
    <izvorni_sadrzaj> Sally Kendal Moore, VELIKA BRITANIJA, COLLINS MEADOW 122, Essex zastupane po punomoćniku Nataša Lisac; Simone Ringwood, VELIKA BRITANIJA, 3 Fyfield Road, Ongar zastupane po punomoćniku Nataša Lisac; Kerry Ann Wallace, VELIKA BRITANIJA, VICTORIA GROVE 20A, KENT, CT 20 1BX, Folkestone zastupane po punomoćniku Nataša Lisac; Steven John Wallace, VELIKA BRITANIJA, VIKRORIA GROVE 20A, KENT, CT20 1BX, Folkestone zastupanog po punomoćniku Nataša Lisac; Soterakis Anastasios Ioannou, VELIKA BRITANIJA, COLNEY HATCH LANE 104, LONDON NIO 1EA, London zastupanog po punomoćniku Nataša Lisac; Stečajna masa iza BALE VILA društvo s ograničenom odgovornošću za poslovanje nekretninama, trgovinu i usluge, Josipa Jelačića 12, 43000 Bjelovar</izvorni_sadrzaj>
    <derivirana_varijabla naziv="DomainObject.Predmet.StrankaFormatedWithAdress_1"> Sally Kendal Moore, VELIKA BRITANIJA, COLLINS MEADOW 122, Essex zastupane po punomoćniku Nataša Lisac; Simone Ringwood, VELIKA BRITANIJA, 3 Fyfield Road, Ongar zastupane po punomoćniku Nataša Lisac; Kerry Ann Wallace, VELIKA BRITANIJA, VICTORIA GROVE 20A, KENT, CT 20 1BX, Folkestone zastupane po punomoćniku Nataša Lisac; Steven John Wallace, VELIKA BRITANIJA, VIKRORIA GROVE 20A, KENT, CT20 1BX, Folkestone zastupanog po punomoćniku Nataša Lisac; Soterakis Anastasios Ioannou, VELIKA BRITANIJA, COLNEY HATCH LANE 104, LONDON NIO 1EA, London zastupanog po punomoćniku Nataša Lisac; Stečajna masa iza BALE VILA društvo s ograničenom odgovornošću za poslovanje nekretninama, trgovinu i usluge, Josipa Jelačića 12, 43000 Bjelovar</derivirana_varijabla>
  </DomainObject.Predmet.StrankaFormatedWithAdress>
  <DomainObject.Predmet.StrankaFormatedWithAdressOIB>
    <izvorni_sadrzaj> Sally Kendal Moore, VELIKA BRITANIJA, OIB 08284486182, COLLINS MEADOW 122, Essex zastupane po punomoćniku Nataša Lisac; Simone Ringwood, VELIKA BRITANIJA, OIB 62405516870, 3 Fyfield Road, Ongar zastupane po punomoćniku Nataša Lisac; Kerry Ann Wallace, VELIKA BRITANIJA, OIB 92779302941, VICTORIA GROVE 20A, KENT, CT 20 1BX, Folkestone zastupane po punomoćniku Nataša Lisac; Steven John Wallace, VELIKA BRITANIJA, OIB 77679889373, VIKRORIA GROVE 20A, KENT, CT20 1BX, Folkestone zastupanog po punomoćniku Nataša Lisac; Soterakis Anastasios Ioannou, VELIKA BRITANIJA, OIB 08429232214, COLNEY HATCH LANE 104, LONDON NIO 1EA, London zastupanog po punomoćniku Nataša Lisac; Stečajna masa iza BALE VILA društvo s ograničenom odgovornošću za poslovanje nekretninama, trgovinu i usluge, OIB 87191916041, Josipa Jelačića 12, 43000 Bjelovar</izvorni_sadrzaj>
    <derivirana_varijabla naziv="DomainObject.Predmet.StrankaFormatedWithAdressOIB_1"> Sally Kendal Moore, VELIKA BRITANIJA, OIB 08284486182, COLLINS MEADOW 122, Essex zastupane po punomoćniku Nataša Lisac; Simone Ringwood, VELIKA BRITANIJA, OIB 62405516870, 3 Fyfield Road, Ongar zastupane po punomoćniku Nataša Lisac; Kerry Ann Wallace, VELIKA BRITANIJA, OIB 92779302941, VICTORIA GROVE 20A, KENT, CT 20 1BX, Folkestone zastupane po punomoćniku Nataša Lisac; Steven John Wallace, VELIKA BRITANIJA, OIB 77679889373, VIKRORIA GROVE 20A, KENT, CT20 1BX, Folkestone zastupanog po punomoćniku Nataša Lisac; Soterakis Anastasios Ioannou, VELIKA BRITANIJA, OIB 08429232214, COLNEY HATCH LANE 104, LONDON NIO 1EA, London zastupanog po punomoćniku Nataša Lisac; Stečajna masa iza BALE VILA društvo s ograničenom odgovornošću za poslovanje nekretninama, trgovinu i usluge, OIB 87191916041, Josipa Jelačića 12, 43000 Bjelovar</derivirana_varijabla>
  </DomainObject.Predmet.StrankaFormatedWithAdressOIB>
  <DomainObject.Predmet.StrankaWithAdress>
    <izvorni_sadrzaj>Sally Kendal Moore, VELIKA BRITANIJA COLLINS MEADOW 122,Essex,Simone Ringwood, VELIKA BRITANIJA 3 Fyfield Road,Ongar,Kerry Ann Wallace, VELIKA BRITANIJA VICTORIA GROVE 20A, KENT, CT 20 1BX,Folkestone,Steven John Wallace, VELIKA BRITANIJA VIKRORIA GROVE 20A, KENT, CT20 1BX,Folkestone,Soterakis Anastasios Ioannou, VELIKA BRITANIJA COLNEY HATCH LANE 104, LONDON NIO 1EA,London,Stečajna masa iza BALE VILA društvo s ograničenom odgovornošću za poslovanje nekretninama, trgovinu i usluge Josipa Jelačića 12,43000 Bjelovar</izvorni_sadrzaj>
    <derivirana_varijabla naziv="DomainObject.Predmet.StrankaWithAdress_1">Sally Kendal Moore, VELIKA BRITANIJA COLLINS MEADOW 122,Essex,Simone Ringwood, VELIKA BRITANIJA 3 Fyfield Road,Ongar,Kerry Ann Wallace, VELIKA BRITANIJA VICTORIA GROVE 20A, KENT, CT 20 1BX,Folkestone,Steven John Wallace, VELIKA BRITANIJA VIKRORIA GROVE 20A, KENT, CT20 1BX,Folkestone,Soterakis Anastasios Ioannou, VELIKA BRITANIJA COLNEY HATCH LANE 104, LONDON NIO 1EA,London,Stečajna masa iza BALE VILA društvo s ograničenom odgovornošću za poslovanje nekretninama, trgovinu i usluge Josipa Jelačića 12,43000 Bjelovar</derivirana_varijabla>
  </DomainObject.Predmet.StrankaWithAdress>
  <DomainObject.Predmet.StrankaWithAdressOIB>
    <izvorni_sadrzaj>Sally Kendal Moore, VELIKA BRITANIJA, OIB 08284486182, COLLINS MEADOW 122,Essex,Simone Ringwood, VELIKA BRITANIJA, OIB 62405516870, 3 Fyfield Road,Ongar,Kerry Ann Wallace, VELIKA BRITANIJA, OIB 92779302941, VICTORIA GROVE 20A, KENT, CT 20 1BX,Folkestone,Steven John Wallace, VELIKA BRITANIJA, OIB 77679889373, VIKRORIA GROVE 20A, KENT, CT20 1BX,Folkestone,Soterakis Anastasios Ioannou, VELIKA BRITANIJA, OIB 08429232214, COLNEY HATCH LANE 104, LONDON NIO 1EA,London,Stečajna masa iza BALE VILA društvo s ograničenom odgovornošću za poslovanje nekretninama, trgovinu i usluge, OIB 87191916041, Josipa Jelačića 12,43000 Bjelovar</izvorni_sadrzaj>
    <derivirana_varijabla naziv="DomainObject.Predmet.StrankaWithAdressOIB_1">Sally Kendal Moore, VELIKA BRITANIJA, OIB 08284486182, COLLINS MEADOW 122,Essex,Simone Ringwood, VELIKA BRITANIJA, OIB 62405516870, 3 Fyfield Road,Ongar,Kerry Ann Wallace, VELIKA BRITANIJA, OIB 92779302941, VICTORIA GROVE 20A, KENT, CT 20 1BX,Folkestone,Steven John Wallace, VELIKA BRITANIJA, OIB 77679889373, VIKRORIA GROVE 20A, KENT, CT20 1BX,Folkestone,Soterakis Anastasios Ioannou, VELIKA BRITANIJA, OIB 08429232214, COLNEY HATCH LANE 104, LONDON NIO 1EA,London,Stečajna masa iza BALE VILA društvo s ograničenom odgovornošću za poslovanje nekretninama, trgovinu i usluge, OIB 87191916041, Josipa Jelačića 12,43000 Bjelovar</derivirana_varijabla>
  </DomainObject.Predmet.StrankaWithAdressOIB>
  <DomainObject.Predmet.StrankaNazivFormated>
    <izvorni_sadrzaj>Sally Kendal Moore, VELIKA BRITANIJA,Simone Ringwood, VELIKA BRITANIJA,Kerry Ann Wallace, VELIKA BRITANIJA,Steven John Wallace, VELIKA BRITANIJA,Soterakis Anastasios Ioannou, VELIKA BRITANIJA,Stečajna masa iza BALE VILA društvo s ograničenom odgovornošću za poslovanje nekretninama, trgovinu i usluge</izvorni_sadrzaj>
    <derivirana_varijabla naziv="DomainObject.Predmet.StrankaNazivFormated_1">Sally Kendal Moore, VELIKA BRITANIJA,Simone Ringwood, VELIKA BRITANIJA,Kerry Ann Wallace, VELIKA BRITANIJA,Steven John Wallace, VELIKA BRITANIJA,Soterakis Anastasios Ioannou, VELIKA BRITANIJA,Stečajna masa iza BALE VILA društvo s ograničenom odgovornošću za poslovanje nekretninama, trgovinu i usluge</derivirana_varijabla>
  </DomainObject.Predmet.StrankaNazivFormated>
  <DomainObject.Predmet.StrankaNazivFormatedOIB>
    <izvorni_sadrzaj>Sally Kendal Moore, VELIKA BRITANIJA, OIB 08284486182,Simone Ringwood, VELIKA BRITANIJA, OIB 62405516870,Kerry Ann Wallace, VELIKA BRITANIJA, OIB 92779302941,Steven John Wallace, VELIKA BRITANIJA, OIB 77679889373,Soterakis Anastasios Ioannou, VELIKA BRITANIJA, OIB 08429232214,Stečajna masa iza BALE VILA društvo s ograničenom odgovornošću za poslovanje nekretninama, trgovinu i usluge, OIB 87191916041</izvorni_sadrzaj>
    <derivirana_varijabla naziv="DomainObject.Predmet.StrankaNazivFormatedOIB_1">Sally Kendal Moore, VELIKA BRITANIJA, OIB 08284486182,Simone Ringwood, VELIKA BRITANIJA, OIB 62405516870,Kerry Ann Wallace, VELIKA BRITANIJA, OIB 92779302941,Steven John Wallace, VELIKA BRITANIJA, OIB 77679889373,Soterakis Anastasios Ioannou, VELIKA BRITANIJA, OIB 08429232214,Stečajna masa iza BALE VILA društvo s ograničenom odgovornošću za poslovanje nekretninama, trgovinu i usluge, OIB 87191916041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Sally Kendal Moore, VELIKA BRITANIJA zastupane po punomoćniku Nataša Lisac</item>
      <item>Simone Ringwood, VELIKA BRITANIJA zastupane po punomoćniku Nataša Lisac</item>
      <item>Kerry Ann Wallace, VELIKA BRITANIJA zastupane po punomoćniku Nataša Lisac</item>
      <item>Steven John Wallace, VELIKA BRITANIJA zastupanog po punomoćniku Nataša Lisac</item>
      <item>Soterakis Anastasios Ioannou, VELIKA BRITANIJA zastupanog po punomoćniku Nataša Lisac</item>
      <item>Stečajna masa iza BALE VILA društvo s ograničenom odgovornošću za poslovanje nekretninama, trgovinu i usluge</item>
    </izvorni_sadrzaj>
    <derivirana_varijabla naziv="DomainObject.Predmet.StrankaListFormated_1">
      <item>Sally Kendal Moore, VELIKA BRITANIJA zastupane po punomoćniku Nataša Lisac</item>
      <item>Simone Ringwood, VELIKA BRITANIJA zastupane po punomoćniku Nataša Lisac</item>
      <item>Kerry Ann Wallace, VELIKA BRITANIJA zastupane po punomoćniku Nataša Lisac</item>
      <item>Steven John Wallace, VELIKA BRITANIJA zastupanog po punomoćniku Nataša Lisac</item>
      <item>Soterakis Anastasios Ioannou, VELIKA BRITANIJA zastupanog po punomoćniku Nataša Lisac</item>
      <item>Stečajna masa iza BALE VILA društvo s ograničenom odgovornošću za poslovanje nekretninama, trgovinu i usluge</item>
    </derivirana_varijabla>
  </DomainObject.Predmet.StrankaListFormated>
  <DomainObject.Predmet.StrankaListFormatedOIB>
    <izvorni_sadrzaj>
      <item>Sally Kendal Moore, VELIKA BRITANIJA, OIB 08284486182 zastupane po punomoćniku Nataša Lisac</item>
      <item>Simone Ringwood, VELIKA BRITANIJA, OIB 62405516870 zastupane po punomoćniku Nataša Lisac</item>
      <item>Kerry Ann Wallace, VELIKA BRITANIJA, OIB 92779302941 zastupane po punomoćniku Nataša Lisac</item>
      <item>Steven John Wallace, VELIKA BRITANIJA, OIB 77679889373 zastupanog po punomoćniku Nataša Lisac</item>
      <item>Soterakis Anastasios Ioannou, VELIKA BRITANIJA, OIB 08429232214 zastupanog po punomoćniku Nataša Lisac</item>
      <item>Stečajna masa iza BALE VILA društvo s ograničenom odgovornošću za poslovanje nekretninama, trgovinu i usluge, OIB 87191916041</item>
    </izvorni_sadrzaj>
    <derivirana_varijabla naziv="DomainObject.Predmet.StrankaListFormatedOIB_1">
      <item>Sally Kendal Moore, VELIKA BRITANIJA, OIB 08284486182 zastupane po punomoćniku Nataša Lisac</item>
      <item>Simone Ringwood, VELIKA BRITANIJA, OIB 62405516870 zastupane po punomoćniku Nataša Lisac</item>
      <item>Kerry Ann Wallace, VELIKA BRITANIJA, OIB 92779302941 zastupane po punomoćniku Nataša Lisac</item>
      <item>Steven John Wallace, VELIKA BRITANIJA, OIB 77679889373 zastupanog po punomoćniku Nataša Lisac</item>
      <item>Soterakis Anastasios Ioannou, VELIKA BRITANIJA, OIB 08429232214 zastupanog po punomoćniku Nataša Lisac</item>
      <item>Stečajna masa iza BALE VILA društvo s ograničenom odgovornošću za poslovanje nekretninama, trgovinu i usluge, OIB 87191916041</item>
    </derivirana_varijabla>
  </DomainObject.Predmet.StrankaListFormatedOIB>
  <DomainObject.Predmet.StrankaListFormatedWithAdress>
    <izvorni_sadrzaj>
      <item>Sally Kendal Moore, VELIKA BRITANIJA, COLLINS MEADOW 122, Essex zastupane po punomoćniku Nataša Lisac</item>
      <item>Simone Ringwood, VELIKA BRITANIJA, 3 Fyfield Road, Ongar zastupane po punomoćniku Nataša Lisac</item>
      <item>Kerry Ann Wallace, VELIKA BRITANIJA, VICTORIA GROVE 20A, KENT, CT 20 1BX, Folkestone zastupane po punomoćniku Nataša Lisac</item>
      <item>Steven John Wallace, VELIKA BRITANIJA, VIKRORIA GROVE 20A, KENT, CT20 1BX, Folkestone zastupanog po punomoćniku Nataša Lisac</item>
      <item>Soterakis Anastasios Ioannou, VELIKA BRITANIJA, COLNEY HATCH LANE 104, LONDON NIO 1EA, London zastupanog po punomoćniku Nataša Lisac</item>
      <item>Stečajna masa iza BALE VILA društvo s ograničenom odgovornošću za poslovanje nekretninama, trgovinu i usluge, Josipa Jelačića 12, 43000 Bjelovar</item>
    </izvorni_sadrzaj>
    <derivirana_varijabla naziv="DomainObject.Predmet.StrankaListFormatedWithAdress_1">
      <item>Sally Kendal Moore, VELIKA BRITANIJA, COLLINS MEADOW 122, Essex zastupane po punomoćniku Nataša Lisac</item>
      <item>Simone Ringwood, VELIKA BRITANIJA, 3 Fyfield Road, Ongar zastupane po punomoćniku Nataša Lisac</item>
      <item>Kerry Ann Wallace, VELIKA BRITANIJA, VICTORIA GROVE 20A, KENT, CT 20 1BX, Folkestone zastupane po punomoćniku Nataša Lisac</item>
      <item>Steven John Wallace, VELIKA BRITANIJA, VIKRORIA GROVE 20A, KENT, CT20 1BX, Folkestone zastupanog po punomoćniku Nataša Lisac</item>
      <item>Soterakis Anastasios Ioannou, VELIKA BRITANIJA, COLNEY HATCH LANE 104, LONDON NIO 1EA, London zastupanog po punomoćniku Nataša Lisac</item>
      <item>Stečajna masa iza BALE VILA društvo s ograničenom odgovornošću za poslovanje nekretninama, trgovinu i usluge, Josipa Jelačića 12, 43000 Bjelovar</item>
    </derivirana_varijabla>
  </DomainObject.Predmet.StrankaListFormatedWithAdress>
  <DomainObject.Predmet.StrankaListFormatedWithAdressOIB>
    <izvorni_sadrzaj>
      <item>Sally Kendal Moore, VELIKA BRITANIJA, OIB 08284486182, COLLINS MEADOW 122, Essex zastupane po punomoćniku Nataša Lisac</item>
      <item>Simone Ringwood, VELIKA BRITANIJA, OIB 62405516870, 3 Fyfield Road, Ongar zastupane po punomoćniku Nataša Lisac</item>
      <item>Kerry Ann Wallace, VELIKA BRITANIJA, OIB 92779302941, VICTORIA GROVE 20A, KENT, CT 20 1BX, Folkestone zastupane po punomoćniku Nataša Lisac</item>
      <item>Steven John Wallace, VELIKA BRITANIJA, OIB 77679889373, VIKRORIA GROVE 20A, KENT, CT20 1BX, Folkestone zastupanog po punomoćniku Nataša Lisac</item>
      <item>Soterakis Anastasios Ioannou, VELIKA BRITANIJA, OIB 08429232214, COLNEY HATCH LANE 104, LONDON NIO 1EA, London zastupanog po punomoćniku Nataša Lisac</item>
      <item>Stečajna masa iza BALE VILA društvo s ograničenom odgovornošću za poslovanje nekretninama, trgovinu i usluge, OIB 87191916041, Josipa Jelačića 12, 43000 Bjelovar</item>
    </izvorni_sadrzaj>
    <derivirana_varijabla naziv="DomainObject.Predmet.StrankaListFormatedWithAdressOIB_1">
      <item>Sally Kendal Moore, VELIKA BRITANIJA, OIB 08284486182, COLLINS MEADOW 122, Essex zastupane po punomoćniku Nataša Lisac</item>
      <item>Simone Ringwood, VELIKA BRITANIJA, OIB 62405516870, 3 Fyfield Road, Ongar zastupane po punomoćniku Nataša Lisac</item>
      <item>Kerry Ann Wallace, VELIKA BRITANIJA, OIB 92779302941, VICTORIA GROVE 20A, KENT, CT 20 1BX, Folkestone zastupane po punomoćniku Nataša Lisac</item>
      <item>Steven John Wallace, VELIKA BRITANIJA, OIB 77679889373, VIKRORIA GROVE 20A, KENT, CT20 1BX, Folkestone zastupanog po punomoćniku Nataša Lisac</item>
      <item>Soterakis Anastasios Ioannou, VELIKA BRITANIJA, OIB 08429232214, COLNEY HATCH LANE 104, LONDON NIO 1EA, London zastupanog po punomoćniku Nataša Lisac</item>
      <item>Stečajna masa iza BALE VILA društvo s ograničenom odgovornošću za poslovanje nekretninama, trgovinu i usluge, OIB 87191916041, Josipa Jelačića 12, 43000 Bjelovar</item>
    </derivirana_varijabla>
  </DomainObject.Predmet.StrankaListFormatedWithAdressOIB>
  <DomainObject.Predmet.StrankaListNazivFormated>
    <izvorni_sadrzaj>
      <item>Sally Kendal Moore, VELIKA BRITANIJA</item>
      <item>Simone Ringwood, VELIKA BRITANIJA</item>
      <item>Kerry Ann Wallace, VELIKA BRITANIJA</item>
      <item>Steven John Wallace, VELIKA BRITANIJA</item>
      <item>Soterakis Anastasios Ioannou, VELIKA BRITANIJA</item>
      <item>Stečajna masa iza BALE VILA društvo s ograničenom odgovornošću za poslovanje nekretninama, trgovinu i usluge</item>
    </izvorni_sadrzaj>
    <derivirana_varijabla naziv="DomainObject.Predmet.StrankaListNazivFormated_1">
      <item>Sally Kendal Moore, VELIKA BRITANIJA</item>
      <item>Simone Ringwood, VELIKA BRITANIJA</item>
      <item>Kerry Ann Wallace, VELIKA BRITANIJA</item>
      <item>Steven John Wallace, VELIKA BRITANIJA</item>
      <item>Soterakis Anastasios Ioannou, VELIKA BRITANIJA</item>
      <item>Stečajna masa iza BALE VILA društvo s ograničenom odgovornošću za poslovanje nekretninama, trgovinu i usluge</item>
    </derivirana_varijabla>
  </DomainObject.Predmet.StrankaListNazivFormated>
  <DomainObject.Predmet.StrankaListNazivFormatedOIB>
    <izvorni_sadrzaj>
      <item>Sally Kendal Moore, VELIKA BRITANIJA, OIB 08284486182</item>
      <item>Simone Ringwood, VELIKA BRITANIJA, OIB 62405516870</item>
      <item>Kerry Ann Wallace, VELIKA BRITANIJA, OIB 92779302941</item>
      <item>Steven John Wallace, VELIKA BRITANIJA, OIB 77679889373</item>
      <item>Soterakis Anastasios Ioannou, VELIKA BRITANIJA, OIB 08429232214</item>
      <item>Stečajna masa iza BALE VILA društvo s ograničenom odgovornošću za poslovanje nekretninama, trgovinu i usluge, OIB 87191916041</item>
    </izvorni_sadrzaj>
    <derivirana_varijabla naziv="DomainObject.Predmet.StrankaListNazivFormatedOIB_1">
      <item>Sally Kendal Moore, VELIKA BRITANIJA, OIB 08284486182</item>
      <item>Simone Ringwood, VELIKA BRITANIJA, OIB 62405516870</item>
      <item>Kerry Ann Wallace, VELIKA BRITANIJA, OIB 92779302941</item>
      <item>Steven John Wallace, VELIKA BRITANIJA, OIB 77679889373</item>
      <item>Soterakis Anastasios Ioannou, VELIKA BRITANIJA, OIB 08429232214</item>
      <item>Stečajna masa iza BALE VILA društvo s ograničenom odgovornošću za poslovanje nekretninama, trgovinu i usluge, OIB 87191916041</item>
    </derivirana_varijabla>
  </DomainObject.Predmet.StrankaListNazivFormatedOIB>
  <DomainObject.Predmet.ProtuStrankaListFormated>
    <izvorni_sadrzaj>
      <item>BALE VILA d.o.o., BALE</item>
    </izvorni_sadrzaj>
    <derivirana_varijabla naziv="DomainObject.Predmet.ProtuStrankaListFormated_1">
      <item>BALE VILA d.o.o., BALE</item>
    </derivirana_varijabla>
  </DomainObject.Predmet.ProtuStrankaListFormated>
  <DomainObject.Predmet.ProtuStrankaListFormatedOIB>
    <izvorni_sadrzaj>
      <item>BALE VILA d.o.o., BALE, OIB 42424056982</item>
    </izvorni_sadrzaj>
    <derivirana_varijabla naziv="DomainObject.Predmet.ProtuStrankaListFormatedOIB_1">
      <item>BALE VILA d.o.o., BALE, OIB 42424056982</item>
    </derivirana_varijabla>
  </DomainObject.Predmet.ProtuStrankaListFormatedOIB>
  <DomainObject.Predmet.ProtuStrankaListFormatedWithAdress>
    <izvorni_sadrzaj>
      <item>BALE VILA d.o.o., BALE, Porta No 20, 52211 Bale</item>
    </izvorni_sadrzaj>
    <derivirana_varijabla naziv="DomainObject.Predmet.ProtuStrankaListFormatedWithAdress_1">
      <item>BALE VILA d.o.o., BALE, Porta No 20, 52211 Bale</item>
    </derivirana_varijabla>
  </DomainObject.Predmet.ProtuStrankaListFormatedWithAdress>
  <DomainObject.Predmet.ProtuStrankaListFormatedWithAdressOIB>
    <izvorni_sadrzaj>
      <item>BALE VILA d.o.o., BALE, OIB 42424056982, Porta No 20, 52211 Bale</item>
    </izvorni_sadrzaj>
    <derivirana_varijabla naziv="DomainObject.Predmet.ProtuStrankaListFormatedWithAdressOIB_1">
      <item>BALE VILA d.o.o., BALE, OIB 42424056982, Porta No 20, 52211 Bale</item>
    </derivirana_varijabla>
  </DomainObject.Predmet.ProtuStrankaListFormatedWithAdressOIB>
  <DomainObject.Predmet.ProtuStrankaListNazivFormated>
    <izvorni_sadrzaj>
      <item>BALE VILA d.o.o., BALE</item>
    </izvorni_sadrzaj>
    <derivirana_varijabla naziv="DomainObject.Predmet.ProtuStrankaListNazivFormated_1">
      <item>BALE VILA d.o.o., BALE</item>
    </derivirana_varijabla>
  </DomainObject.Predmet.ProtuStrankaListNazivFormated>
  <DomainObject.Predmet.ProtuStrankaListNazivFormatedOIB>
    <izvorni_sadrzaj>
      <item>BALE VILA d.o.o., BALE, OIB 42424056982</item>
    </izvorni_sadrzaj>
    <derivirana_varijabla naziv="DomainObject.Predmet.ProtuStrankaListNazivFormatedOIB_1">
      <item>BALE VILA d.o.o., BALE, OIB 42424056982</item>
    </derivirana_varijabla>
  </DomainObject.Predmet.ProtuStrankaListNazivFormatedOIB>
  <DomainObject.Predmet.OstaliListFormated>
    <izvorni_sadrzaj>
      <item>Nataša Lisac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_1">
      <item>Nataša Lisac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
  <DomainObject.Predmet.OstaliListFormatedOIB>
    <izvorni_sadrzaj>
      <item>Nataša Lisac, OIB 95772243893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OIB_1">
      <item>Nataša Lisac, OIB 95772243893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OIB>
  <DomainObject.Predmet.OstaliListFormatedWithAdress>
    <izvorni_sadrzaj>
      <item>Nataša Lisac, Osječka 12, 10370 Dugo Selo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WithAdress_1">
      <item>Nataša Lisac, Osječka 12, 10370 Dugo Selo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WithAdress>
  <DomainObject.Predmet.OstaliListFormatedWithAdressOIB>
    <izvorni_sadrzaj>
      <item>Nataša Lisac, OIB 95772243893, Osječka 12, 10370 Dugo Selo punomoćnik sudionika u postupku Soterakis Anastasios Ioannou, VELIKA BRITANIJA; Steven John Wallace, VELIKA BRITANIJA; Kerry Ann Wallace, VELIKA BRITANIJA; Sally Kendal Moore, VELIKA BRITANIJA; Simone Ringwood, VELIKA BRITANIJA</item>
    </izvorni_sadrzaj>
    <derivirana_varijabla naziv="DomainObject.Predmet.OstaliListFormatedWithAdressOIB_1">
      <item>Nataša Lisac, OIB 95772243893, Osječka 12, 10370 Dugo Selo punomoćnik sudionika u postupku Soterakis Anastasios Ioannou, VELIKA BRITANIJA; Steven John Wallace, VELIKA BRITANIJA; Kerry Ann Wallace, VELIKA BRITANIJA; Sally Kendal Moore, VELIKA BRITANIJA; Simone Ringwood, VELIKA BRITANIJA</item>
    </derivirana_varijabla>
  </DomainObject.Predmet.OstaliListFormatedWithAdressOIB>
  <DomainObject.Predmet.OstaliListNazivFormated>
    <izvorni_sadrzaj>
      <item>Nataša Lisac</item>
    </izvorni_sadrzaj>
    <derivirana_varijabla naziv="DomainObject.Predmet.OstaliListNazivFormated_1">
      <item>Nataša Lisac</item>
    </derivirana_varijabla>
  </DomainObject.Predmet.OstaliListNazivFormated>
  <DomainObject.Predmet.OstaliListNazivFormatedOIB>
    <izvorni_sadrzaj>
      <item>Nataša Lisac, OIB 95772243893</item>
    </izvorni_sadrzaj>
    <derivirana_varijabla naziv="DomainObject.Predmet.OstaliListNazivFormatedOIB_1">
      <item>Nataša Lisac, OIB 95772243893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2025.</izvorni_sadrzaj>
    <derivirana_varijabla naziv="DomainObject.Datum_1">14. siječnja 2025.</derivirana_varijabla>
  </DomainObject.Datum>
  <DomainObject.PoslovniBrojDokumenta>
    <izvorni_sadrzaj>St-312/2024-19</izvorni_sadrzaj>
    <derivirana_varijabla naziv="DomainObject.PoslovniBrojDokumenta_1">St-312/2024-19</derivirana_varijabla>
  </DomainObject.PoslovniBrojDokumenta>
  <DomainObject.Predmet.StrankaIDrugi>
    <izvorni_sadrzaj>Sally Kendal Moore, VELIKA BRITANIJA i dr.</izvorni_sadrzaj>
    <derivirana_varijabla naziv="DomainObject.Predmet.StrankaIDrugi_1">Sally Kendal Moore, VELIKA BRITANIJA i dr.</derivirana_varijabla>
  </DomainObject.Predmet.StrankaIDrugi>
  <DomainObject.Predmet.ProtustrankaIDrugi>
    <izvorni_sadrzaj>BALE VILA d.o.o., BALE</izvorni_sadrzaj>
    <derivirana_varijabla naziv="DomainObject.Predmet.ProtustrankaIDrugi_1">BALE VILA d.o.o., BALE</derivirana_varijabla>
  </DomainObject.Predmet.ProtustrankaIDrugi>
  <DomainObject.Predmet.StrankaIDrugiAdressOIB>
    <izvorni_sadrzaj>Sally Kendal Moore, VELIKA BRITANIJA, OIB 08284486182, COLLINS MEADOW 122, Essex i dr.</izvorni_sadrzaj>
    <derivirana_varijabla naziv="DomainObject.Predmet.StrankaIDrugiAdressOIB_1">Sally Kendal Moore, VELIKA BRITANIJA, OIB 08284486182, COLLINS MEADOW 122, Essex i dr.</derivirana_varijabla>
  </DomainObject.Predmet.StrankaIDrugiAdressOIB>
  <DomainObject.Predmet.ProtustrankaIDrugiAdressOIB>
    <izvorni_sadrzaj>BALE VILA d.o.o., BALE, OIB 42424056982, Porta No 20, 52211 Bale</izvorni_sadrzaj>
    <derivirana_varijabla naziv="DomainObject.Predmet.ProtustrankaIDrugiAdressOIB_1">BALE VILA d.o.o., BALE, OIB 42424056982, Porta No 20, 52211 Bale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Sally Kendal Moore, VELIKA BRITANIJA</item>
      <item>Simone Ringwood, VELIKA BRITANIJA</item>
      <item>Kerry Ann Wallace, VELIKA BRITANIJA</item>
      <item>Steven John Wallace, VELIKA BRITANIJA</item>
      <item>Soterakis Anastasios Ioannou, VELIKA BRITANIJA</item>
      <item>Nataša Lisac</item>
      <item>BALE VILA d.o.o., BALE</item>
      <item>Stečajna masa iza BALE VILA društvo s ograničenom odgovornošću za poslovanje nekretninama, trgovinu i usluge</item>
    </izvorni_sadrzaj>
    <derivirana_varijabla naziv="DomainObject.Predmet.SudioniciListNaziv_1">
      <item>Sally Kendal Moore, VELIKA BRITANIJA</item>
      <item>Simone Ringwood, VELIKA BRITANIJA</item>
      <item>Kerry Ann Wallace, VELIKA BRITANIJA</item>
      <item>Steven John Wallace, VELIKA BRITANIJA</item>
      <item>Soterakis Anastasios Ioannou, VELIKA BRITANIJA</item>
      <item>Nataša Lisac</item>
      <item>BALE VILA d.o.o., BALE</item>
      <item>Stečajna masa iza BALE VILA društvo s ograničenom odgovornošću za poslovanje nekretninama, trgovinu i usluge</item>
    </derivirana_varijabla>
  </DomainObject.Predmet.SudioniciListNaziv>
  <DomainObject.Predmet.SudioniciListAdressOIB>
    <izvorni_sadrzaj>
      <item>Sally Kendal Moore, VELIKA BRITANIJA, OIB 08284486182, COLLINS MEADOW 122,Essex</item>
      <item>Simone Ringwood, VELIKA BRITANIJA, OIB 62405516870, 3 Fyfield Road,Ongar</item>
      <item>Kerry Ann Wallace, VELIKA BRITANIJA, OIB 92779302941, VICTORIA GROVE 20A, KENT, CT 20 1BX,Folkestone</item>
      <item>Steven John Wallace, VELIKA BRITANIJA, OIB 77679889373, VIKRORIA GROVE 20A, KENT, CT20 1BX,Folkestone</item>
      <item>Soterakis Anastasios Ioannou, VELIKA BRITANIJA, OIB 08429232214, COLNEY HATCH LANE 104, LONDON NIO 1EA,London</item>
      <item>Nataša Lisac, OIB 95772243893, Osječka 12,10370 Dugo Selo</item>
      <item>BALE VILA d.o.o., BALE, OIB 42424056982, Porta No 20,52211 Bale</item>
      <item>Stečajna masa iza BALE VILA društvo s ograničenom odgovornošću za poslovanje nekretninama, trgovinu i usluge, OIB 87191916041, Josipa Jelačića 12,43000 Bjelovar</item>
    </izvorni_sadrzaj>
    <derivirana_varijabla naziv="DomainObject.Predmet.SudioniciListAdressOIB_1">
      <item>Sally Kendal Moore, VELIKA BRITANIJA, OIB 08284486182, COLLINS MEADOW 122,Essex</item>
      <item>Simone Ringwood, VELIKA BRITANIJA, OIB 62405516870, 3 Fyfield Road,Ongar</item>
      <item>Kerry Ann Wallace, VELIKA BRITANIJA, OIB 92779302941, VICTORIA GROVE 20A, KENT, CT 20 1BX,Folkestone</item>
      <item>Steven John Wallace, VELIKA BRITANIJA, OIB 77679889373, VIKRORIA GROVE 20A, KENT, CT20 1BX,Folkestone</item>
      <item>Soterakis Anastasios Ioannou, VELIKA BRITANIJA, OIB 08429232214, COLNEY HATCH LANE 104, LONDON NIO 1EA,London</item>
      <item>Nataša Lisac, OIB 95772243893, Osječka 12,10370 Dugo Selo</item>
      <item>BALE VILA d.o.o., BALE, OIB 42424056982, Porta No 20,52211 Bale</item>
      <item>Stečajna masa iza BALE VILA društvo s ograničenom odgovornošću za poslovanje nekretninama, trgovinu i usluge, OIB 87191916041,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08284486182</item>
      <item>, OIB 62405516870</item>
      <item>, OIB 92779302941</item>
      <item>, OIB 77679889373</item>
      <item>, OIB 08429232214</item>
      <item>, OIB 95772243893</item>
      <item>, OIB 42424056982</item>
      <item>, OIB 87191916041</item>
    </izvorni_sadrzaj>
    <derivirana_varijabla naziv="DomainObject.Predmet.SudioniciListNazivOIB_1">
      <item>, OIB 08284486182</item>
      <item>, OIB 62405516870</item>
      <item>, OIB 92779302941</item>
      <item>, OIB 77679889373</item>
      <item>, OIB 08429232214</item>
      <item>, OIB 95772243893</item>
      <item>, OIB 42424056982</item>
      <item>, OIB 87191916041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43000 Bjelovar</item>
    </izvorni_sadrzaj>
    <derivirana_varijabla naziv="DomainObject.Predmet.StecajniUpraviteljiListAddressOIB_1">
      <item>Jugoslav Puran, OIB 70582689973, Josipa Jelačića 12, 43000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rujna 2024.</izvorni_sadrzaj>
    <derivirana_varijabla naziv="DomainObject.Predmet.DatumPocetkaProcesa_1">18.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7</properties:Pages>
  <properties:Words>2323</properties:Words>
  <properties:Characters>13522</properties:Characters>
  <properties:Lines>315</properties:Lines>
  <properties:Paragraphs>91</properties:Paragraphs>
  <properties:TotalTime>106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15943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2024-10-04T06:28:00Z</dcterms:created>
  <dc:creator>Jasmina Matika</dc:creator>
  <dc:description/>
  <cp:keywords/>
  <cp:lastModifiedBy>Jasmina Matika</cp:lastModifiedBy>
  <cp:lastPrinted>2025-01-14T13:05:00Z</cp:lastPrinted>
  <dcterms:modified xmlns:xsi="http://www.w3.org/2001/XMLSchema-instance" xsi:type="dcterms:W3CDTF">2025-01-14T13:23:00Z</dcterms:modified>
  <cp:revision>29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St-312/2024-19 / Zapisnik - Ispitno ročište (St-312-24 - ZAPISNIK - ISPITNO I IZVJEŠTAJNO ROČIŠTE.docx)</vt:lpwstr>
  </prop:property>
  <prop:property fmtid="{D5CDD505-2E9C-101B-9397-08002B2CF9AE}" pid="4" name="CC_coloring">
    <vt:bool>false</vt:bool>
  </prop:property>
  <prop:property fmtid="{D5CDD505-2E9C-101B-9397-08002B2CF9AE}" pid="5" name="BrojStranica">
    <vt:i4>7</vt:i4>
  </prop:property>
</prop:Properties>
</file>